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tblpY="690"/>
        <w:tblW w:w="0" w:type="auto"/>
        <w:tblLook w:val="04A0" w:firstRow="1" w:lastRow="0" w:firstColumn="1" w:lastColumn="0" w:noHBand="0" w:noVBand="1"/>
      </w:tblPr>
      <w:tblGrid>
        <w:gridCol w:w="12441"/>
      </w:tblGrid>
      <w:tr w:rsidR="0059066A" w:rsidRPr="0047638C" w:rsidTr="0059066A">
        <w:tc>
          <w:tcPr>
            <w:tcW w:w="12441" w:type="dxa"/>
          </w:tcPr>
          <w:p w:rsidR="0059066A" w:rsidRDefault="00A85C3A" w:rsidP="0059066A">
            <w:pPr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  <w:bookmarkStart w:id="0" w:name="_GoBack"/>
            <w:bookmarkEnd w:id="0"/>
            <w:r>
              <w:rPr>
                <w:rFonts w:ascii="Bradley Hand ITC" w:hAnsi="Bradley Hand ITC"/>
                <w:b/>
                <w:sz w:val="28"/>
                <w:szCs w:val="28"/>
                <w:u w:val="single"/>
              </w:rPr>
              <w:t xml:space="preserve">National Curriculum </w:t>
            </w:r>
            <w:r w:rsidR="00CE2646">
              <w:rPr>
                <w:rFonts w:ascii="Bradley Hand ITC" w:hAnsi="Bradley Hand ITC"/>
                <w:b/>
                <w:sz w:val="28"/>
                <w:szCs w:val="28"/>
                <w:u w:val="single"/>
              </w:rPr>
              <w:t>overall a</w:t>
            </w:r>
            <w:r w:rsidR="0059066A" w:rsidRPr="00A85C3A">
              <w:rPr>
                <w:rFonts w:ascii="Bradley Hand ITC" w:hAnsi="Bradley Hand ITC"/>
                <w:b/>
                <w:sz w:val="28"/>
                <w:szCs w:val="28"/>
                <w:u w:val="single"/>
              </w:rPr>
              <w:t>ims across KS1 &amp; KS2:</w:t>
            </w:r>
          </w:p>
          <w:p w:rsidR="00A85C3A" w:rsidRPr="00A85C3A" w:rsidRDefault="00A85C3A" w:rsidP="0059066A">
            <w:pPr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</w:p>
          <w:p w:rsidR="0059066A" w:rsidRPr="00A85C3A" w:rsidRDefault="0059066A" w:rsidP="0059066A">
            <w:pPr>
              <w:pStyle w:val="ListParagraph"/>
              <w:numPr>
                <w:ilvl w:val="0"/>
                <w:numId w:val="2"/>
              </w:numPr>
              <w:rPr>
                <w:b/>
                <w:sz w:val="28"/>
                <w:szCs w:val="28"/>
                <w:u w:val="single"/>
              </w:rPr>
            </w:pPr>
            <w:r w:rsidRPr="00A85C3A">
              <w:rPr>
                <w:sz w:val="28"/>
                <w:szCs w:val="28"/>
              </w:rPr>
              <w:t>Perform, listen to, review and evaluate music across a range of historical periods, genres, styles and traditions, including the works of the great composers and musicians</w:t>
            </w:r>
          </w:p>
          <w:p w:rsidR="0059066A" w:rsidRPr="00A85C3A" w:rsidRDefault="0059066A" w:rsidP="0059066A">
            <w:pPr>
              <w:pStyle w:val="ListParagraph"/>
              <w:numPr>
                <w:ilvl w:val="0"/>
                <w:numId w:val="2"/>
              </w:numPr>
              <w:rPr>
                <w:b/>
                <w:sz w:val="28"/>
                <w:szCs w:val="28"/>
                <w:u w:val="single"/>
              </w:rPr>
            </w:pPr>
            <w:r w:rsidRPr="00A85C3A">
              <w:rPr>
                <w:sz w:val="28"/>
                <w:szCs w:val="28"/>
              </w:rPr>
              <w:t>Learn to sing and to use their voices, to create and compose music on their own and with others, have the opportunity to learn a musical instrument, use technology appropriately and have the opportunity to progress to the next level of musical excellence</w:t>
            </w:r>
          </w:p>
          <w:p w:rsidR="0059066A" w:rsidRPr="00CE2646" w:rsidRDefault="0059066A" w:rsidP="0059066A">
            <w:pPr>
              <w:pStyle w:val="ListParagraph"/>
              <w:numPr>
                <w:ilvl w:val="0"/>
                <w:numId w:val="2"/>
              </w:numPr>
              <w:rPr>
                <w:b/>
                <w:sz w:val="28"/>
                <w:szCs w:val="28"/>
                <w:u w:val="single"/>
              </w:rPr>
            </w:pPr>
            <w:proofErr w:type="gramStart"/>
            <w:r w:rsidRPr="00A85C3A">
              <w:rPr>
                <w:sz w:val="28"/>
                <w:szCs w:val="28"/>
              </w:rPr>
              <w:t>understand</w:t>
            </w:r>
            <w:proofErr w:type="gramEnd"/>
            <w:r w:rsidRPr="00A85C3A">
              <w:rPr>
                <w:sz w:val="28"/>
                <w:szCs w:val="28"/>
              </w:rPr>
              <w:t xml:space="preserve"> and explore how music is created, produced and communicated, including through the inter-related dimensions: pitch, duration, dynamics, tempo, timbre, texture, structure and appropriate musical notations.</w:t>
            </w:r>
          </w:p>
          <w:p w:rsidR="00CE2646" w:rsidRPr="00A85C3A" w:rsidRDefault="00CE2646" w:rsidP="00CE2646">
            <w:pPr>
              <w:pStyle w:val="ListParagraph"/>
              <w:rPr>
                <w:b/>
                <w:sz w:val="28"/>
                <w:szCs w:val="28"/>
                <w:u w:val="single"/>
              </w:rPr>
            </w:pPr>
          </w:p>
        </w:tc>
      </w:tr>
      <w:tr w:rsidR="0059066A" w:rsidRPr="0047638C" w:rsidTr="0059066A">
        <w:tc>
          <w:tcPr>
            <w:tcW w:w="12441" w:type="dxa"/>
            <w:vAlign w:val="center"/>
          </w:tcPr>
          <w:p w:rsidR="00A85C3A" w:rsidRDefault="00A85C3A" w:rsidP="00A85C3A">
            <w:pPr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  <w:r>
              <w:rPr>
                <w:rFonts w:ascii="Bradley Hand ITC" w:hAnsi="Bradley Hand ITC"/>
                <w:b/>
                <w:sz w:val="28"/>
                <w:szCs w:val="28"/>
                <w:u w:val="single"/>
              </w:rPr>
              <w:t>National Curriculum KS1 objectives:</w:t>
            </w:r>
          </w:p>
          <w:p w:rsidR="00A85C3A" w:rsidRDefault="00A85C3A" w:rsidP="00A85C3A">
            <w:pPr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</w:p>
          <w:p w:rsidR="0059066A" w:rsidRPr="00A85C3A" w:rsidRDefault="00CE2646" w:rsidP="00A85C3A">
            <w:pPr>
              <w:pStyle w:val="ListParagraph"/>
              <w:numPr>
                <w:ilvl w:val="0"/>
                <w:numId w:val="5"/>
              </w:numPr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N1: </w:t>
            </w:r>
            <w:r w:rsidR="0059066A" w:rsidRPr="00A85C3A">
              <w:rPr>
                <w:sz w:val="28"/>
                <w:szCs w:val="28"/>
              </w:rPr>
              <w:t>Use their voices expressively and creatively by singing songs and speaking chants and rhymes</w:t>
            </w:r>
          </w:p>
          <w:p w:rsidR="0059066A" w:rsidRPr="00A85C3A" w:rsidRDefault="00CE2646" w:rsidP="0059066A">
            <w:pPr>
              <w:pStyle w:val="ListParagraph"/>
              <w:numPr>
                <w:ilvl w:val="0"/>
                <w:numId w:val="3"/>
              </w:numPr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N2: </w:t>
            </w:r>
            <w:r w:rsidR="0059066A" w:rsidRPr="00A85C3A">
              <w:rPr>
                <w:sz w:val="28"/>
                <w:szCs w:val="28"/>
              </w:rPr>
              <w:t xml:space="preserve">Play tuned and </w:t>
            </w:r>
            <w:proofErr w:type="spellStart"/>
            <w:r w:rsidR="0059066A" w:rsidRPr="00A85C3A">
              <w:rPr>
                <w:sz w:val="28"/>
                <w:szCs w:val="28"/>
              </w:rPr>
              <w:t>untuned</w:t>
            </w:r>
            <w:proofErr w:type="spellEnd"/>
            <w:r w:rsidR="0059066A" w:rsidRPr="00A85C3A">
              <w:rPr>
                <w:sz w:val="28"/>
                <w:szCs w:val="28"/>
              </w:rPr>
              <w:t xml:space="preserve"> instruments musically</w:t>
            </w:r>
          </w:p>
          <w:p w:rsidR="0059066A" w:rsidRPr="00A85C3A" w:rsidRDefault="00CE2646" w:rsidP="0059066A">
            <w:pPr>
              <w:pStyle w:val="ListParagraph"/>
              <w:numPr>
                <w:ilvl w:val="0"/>
                <w:numId w:val="3"/>
              </w:numPr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N3: </w:t>
            </w:r>
            <w:r w:rsidR="0059066A" w:rsidRPr="00A85C3A">
              <w:rPr>
                <w:sz w:val="28"/>
                <w:szCs w:val="28"/>
              </w:rPr>
              <w:t>Listen with concentration and understanding to a range of high-quality live and recorded music</w:t>
            </w:r>
          </w:p>
          <w:p w:rsidR="0059066A" w:rsidRPr="00CE2646" w:rsidRDefault="00CE2646" w:rsidP="0059066A">
            <w:pPr>
              <w:pStyle w:val="ListParagraph"/>
              <w:numPr>
                <w:ilvl w:val="0"/>
                <w:numId w:val="3"/>
              </w:numPr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N4: </w:t>
            </w:r>
            <w:r w:rsidR="0059066A" w:rsidRPr="00A85C3A">
              <w:rPr>
                <w:sz w:val="28"/>
                <w:szCs w:val="28"/>
              </w:rPr>
              <w:t>Experiment with, create, select and combine sounds using the inter-related dimensions of music</w:t>
            </w:r>
          </w:p>
          <w:p w:rsidR="00CE2646" w:rsidRPr="00A85C3A" w:rsidRDefault="00CE2646" w:rsidP="00CE2646">
            <w:pPr>
              <w:pStyle w:val="ListParagraph"/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</w:p>
        </w:tc>
      </w:tr>
      <w:tr w:rsidR="0059066A" w:rsidRPr="0047638C" w:rsidTr="0059066A">
        <w:tc>
          <w:tcPr>
            <w:tcW w:w="12441" w:type="dxa"/>
          </w:tcPr>
          <w:p w:rsidR="00665171" w:rsidRDefault="00A85C3A" w:rsidP="00A85C3A">
            <w:pPr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  <w:r>
              <w:rPr>
                <w:rFonts w:ascii="Bradley Hand ITC" w:hAnsi="Bradley Hand ITC"/>
                <w:b/>
                <w:sz w:val="28"/>
                <w:szCs w:val="28"/>
                <w:u w:val="single"/>
              </w:rPr>
              <w:t>Kingsley School Year 1 objectives:</w:t>
            </w:r>
            <w:r w:rsidR="00665171">
              <w:rPr>
                <w:rFonts w:ascii="Bradley Hand ITC" w:hAnsi="Bradley Hand ITC"/>
                <w:b/>
                <w:sz w:val="28"/>
                <w:szCs w:val="28"/>
                <w:u w:val="single"/>
              </w:rPr>
              <w:t xml:space="preserve"> </w:t>
            </w:r>
          </w:p>
          <w:p w:rsidR="00665171" w:rsidRDefault="00665171" w:rsidP="00A85C3A">
            <w:pPr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</w:p>
          <w:p w:rsidR="00665171" w:rsidRPr="00665171" w:rsidRDefault="00665171" w:rsidP="00A85C3A">
            <w:pPr>
              <w:rPr>
                <w:rFonts w:ascii="Bradley Hand ITC" w:hAnsi="Bradley Hand ITC"/>
                <w:b/>
                <w:color w:val="7030A0"/>
                <w:sz w:val="28"/>
                <w:szCs w:val="28"/>
                <w:u w:val="single"/>
              </w:rPr>
            </w:pPr>
            <w:r w:rsidRPr="00665171">
              <w:rPr>
                <w:rFonts w:ascii="Bradley Hand ITC" w:hAnsi="Bradley Hand ITC"/>
                <w:b/>
                <w:color w:val="7030A0"/>
                <w:sz w:val="28"/>
                <w:szCs w:val="28"/>
                <w:u w:val="single"/>
              </w:rPr>
              <w:t>Performing:</w:t>
            </w:r>
          </w:p>
          <w:p w:rsidR="00A85C3A" w:rsidRPr="00665171" w:rsidRDefault="00A85C3A" w:rsidP="00A85C3A">
            <w:pPr>
              <w:rPr>
                <w:rFonts w:ascii="Bradley Hand ITC" w:hAnsi="Bradley Hand ITC"/>
                <w:b/>
                <w:color w:val="7030A0"/>
                <w:sz w:val="28"/>
                <w:szCs w:val="28"/>
                <w:u w:val="single"/>
              </w:rPr>
            </w:pPr>
          </w:p>
          <w:p w:rsidR="00A85C3A" w:rsidRPr="00665171" w:rsidRDefault="00665171" w:rsidP="00A85C3A">
            <w:pPr>
              <w:pStyle w:val="ListParagraph"/>
              <w:numPr>
                <w:ilvl w:val="0"/>
                <w:numId w:val="6"/>
              </w:numPr>
              <w:rPr>
                <w:b/>
                <w:color w:val="7030A0"/>
                <w:sz w:val="28"/>
                <w:szCs w:val="28"/>
                <w:u w:val="single"/>
              </w:rPr>
            </w:pPr>
            <w:r w:rsidRPr="00665171">
              <w:rPr>
                <w:color w:val="7030A0"/>
                <w:sz w:val="28"/>
                <w:szCs w:val="28"/>
              </w:rPr>
              <w:t>P1</w:t>
            </w:r>
            <w:r w:rsidRPr="00CE2646">
              <w:rPr>
                <w:color w:val="7030A0"/>
                <w:sz w:val="28"/>
                <w:szCs w:val="28"/>
              </w:rPr>
              <w:t>:</w:t>
            </w:r>
            <w:r w:rsidRPr="00CE2646">
              <w:rPr>
                <w:b/>
                <w:color w:val="7030A0"/>
                <w:sz w:val="28"/>
                <w:szCs w:val="28"/>
              </w:rPr>
              <w:t xml:space="preserve"> </w:t>
            </w:r>
            <w:r w:rsidRPr="00665171">
              <w:rPr>
                <w:color w:val="7030A0"/>
                <w:sz w:val="28"/>
                <w:szCs w:val="28"/>
              </w:rPr>
              <w:t xml:space="preserve"> Use their voices to speak, chant and create vocal sounds.</w:t>
            </w:r>
          </w:p>
          <w:p w:rsidR="00665171" w:rsidRPr="00665171" w:rsidRDefault="00665171" w:rsidP="00A85C3A">
            <w:pPr>
              <w:pStyle w:val="ListParagraph"/>
              <w:numPr>
                <w:ilvl w:val="0"/>
                <w:numId w:val="6"/>
              </w:numPr>
              <w:rPr>
                <w:b/>
                <w:color w:val="7030A0"/>
                <w:sz w:val="28"/>
                <w:szCs w:val="28"/>
                <w:u w:val="single"/>
              </w:rPr>
            </w:pPr>
            <w:r w:rsidRPr="00665171">
              <w:rPr>
                <w:color w:val="7030A0"/>
                <w:sz w:val="28"/>
                <w:szCs w:val="28"/>
              </w:rPr>
              <w:t xml:space="preserve">P2: </w:t>
            </w:r>
            <w:r w:rsidRPr="00665171">
              <w:rPr>
                <w:color w:val="7030A0"/>
                <w:sz w:val="20"/>
                <w:szCs w:val="20"/>
              </w:rPr>
              <w:t xml:space="preserve"> </w:t>
            </w:r>
            <w:r w:rsidRPr="00665171">
              <w:rPr>
                <w:color w:val="7030A0"/>
                <w:sz w:val="28"/>
                <w:szCs w:val="28"/>
              </w:rPr>
              <w:t xml:space="preserve">Copy sounds using </w:t>
            </w:r>
            <w:proofErr w:type="spellStart"/>
            <w:r w:rsidRPr="00665171">
              <w:rPr>
                <w:color w:val="7030A0"/>
                <w:sz w:val="28"/>
                <w:szCs w:val="28"/>
              </w:rPr>
              <w:t>untuned</w:t>
            </w:r>
            <w:proofErr w:type="spellEnd"/>
            <w:r w:rsidRPr="00665171">
              <w:rPr>
                <w:color w:val="7030A0"/>
                <w:sz w:val="28"/>
                <w:szCs w:val="28"/>
              </w:rPr>
              <w:t xml:space="preserve"> percussion.</w:t>
            </w:r>
          </w:p>
          <w:p w:rsidR="00665171" w:rsidRPr="00665171" w:rsidRDefault="00665171" w:rsidP="00A85C3A">
            <w:pPr>
              <w:pStyle w:val="ListParagraph"/>
              <w:numPr>
                <w:ilvl w:val="0"/>
                <w:numId w:val="6"/>
              </w:numPr>
              <w:rPr>
                <w:b/>
                <w:color w:val="7030A0"/>
                <w:sz w:val="28"/>
                <w:szCs w:val="28"/>
                <w:u w:val="single"/>
              </w:rPr>
            </w:pPr>
            <w:r w:rsidRPr="00665171">
              <w:rPr>
                <w:color w:val="7030A0"/>
                <w:sz w:val="28"/>
                <w:szCs w:val="28"/>
              </w:rPr>
              <w:t>P3:  Perform simple/ slow moving parts using glockenspiels and chime bars.</w:t>
            </w:r>
          </w:p>
          <w:p w:rsidR="00665171" w:rsidRPr="00665171" w:rsidRDefault="00665171" w:rsidP="00665171">
            <w:pPr>
              <w:rPr>
                <w:rFonts w:ascii="Bradley Hand ITC" w:hAnsi="Bradley Hand ITC"/>
                <w:b/>
                <w:color w:val="7030A0"/>
                <w:sz w:val="28"/>
                <w:szCs w:val="28"/>
                <w:u w:val="single"/>
              </w:rPr>
            </w:pPr>
          </w:p>
          <w:p w:rsidR="00665171" w:rsidRPr="00665171" w:rsidRDefault="00665171" w:rsidP="00665171">
            <w:pPr>
              <w:rPr>
                <w:rFonts w:ascii="Bradley Hand ITC" w:hAnsi="Bradley Hand ITC"/>
                <w:b/>
                <w:color w:val="00B050"/>
                <w:sz w:val="28"/>
                <w:szCs w:val="28"/>
                <w:u w:val="single"/>
              </w:rPr>
            </w:pPr>
            <w:r w:rsidRPr="00665171">
              <w:rPr>
                <w:rFonts w:ascii="Bradley Hand ITC" w:hAnsi="Bradley Hand ITC"/>
                <w:b/>
                <w:color w:val="00B050"/>
                <w:sz w:val="28"/>
                <w:szCs w:val="28"/>
                <w:u w:val="single"/>
              </w:rPr>
              <w:t>Composing:</w:t>
            </w:r>
          </w:p>
          <w:p w:rsidR="00665171" w:rsidRPr="00665171" w:rsidRDefault="00665171" w:rsidP="00665171">
            <w:pPr>
              <w:pStyle w:val="ListParagraph"/>
              <w:numPr>
                <w:ilvl w:val="0"/>
                <w:numId w:val="7"/>
              </w:numPr>
              <w:rPr>
                <w:rFonts w:ascii="Bradley Hand ITC" w:hAnsi="Bradley Hand ITC"/>
                <w:b/>
                <w:color w:val="00B050"/>
                <w:sz w:val="28"/>
                <w:szCs w:val="28"/>
                <w:u w:val="single"/>
              </w:rPr>
            </w:pPr>
            <w:r w:rsidRPr="00665171">
              <w:rPr>
                <w:color w:val="00B050"/>
                <w:sz w:val="28"/>
                <w:szCs w:val="28"/>
              </w:rPr>
              <w:t>C1: Create and perform a sequence of sounds using pitches.</w:t>
            </w:r>
          </w:p>
          <w:p w:rsidR="00665171" w:rsidRPr="00665171" w:rsidRDefault="00665171" w:rsidP="00665171">
            <w:pPr>
              <w:pStyle w:val="ListParagraph"/>
              <w:numPr>
                <w:ilvl w:val="0"/>
                <w:numId w:val="7"/>
              </w:numPr>
              <w:rPr>
                <w:rFonts w:ascii="Bradley Hand ITC" w:hAnsi="Bradley Hand ITC"/>
                <w:b/>
                <w:color w:val="00B050"/>
                <w:sz w:val="28"/>
                <w:szCs w:val="28"/>
                <w:u w:val="single"/>
              </w:rPr>
            </w:pPr>
            <w:r w:rsidRPr="00665171">
              <w:rPr>
                <w:color w:val="00B050"/>
                <w:sz w:val="28"/>
                <w:szCs w:val="28"/>
              </w:rPr>
              <w:t>C2: Create and repeat short rhythmic sounds.</w:t>
            </w:r>
          </w:p>
          <w:p w:rsidR="00665171" w:rsidRPr="00665171" w:rsidRDefault="00665171" w:rsidP="00665171">
            <w:pPr>
              <w:rPr>
                <w:rFonts w:ascii="Bradley Hand ITC" w:hAnsi="Bradley Hand ITC"/>
                <w:b/>
                <w:color w:val="00B0F0"/>
                <w:sz w:val="28"/>
                <w:szCs w:val="28"/>
                <w:u w:val="single"/>
              </w:rPr>
            </w:pPr>
          </w:p>
          <w:p w:rsidR="00665171" w:rsidRPr="00665171" w:rsidRDefault="00665171" w:rsidP="00665171">
            <w:pPr>
              <w:rPr>
                <w:rFonts w:ascii="Bradley Hand ITC" w:hAnsi="Bradley Hand ITC"/>
                <w:b/>
                <w:color w:val="0070C0"/>
                <w:sz w:val="28"/>
                <w:szCs w:val="28"/>
                <w:u w:val="single"/>
              </w:rPr>
            </w:pPr>
            <w:r w:rsidRPr="00665171">
              <w:rPr>
                <w:rFonts w:ascii="Bradley Hand ITC" w:hAnsi="Bradley Hand ITC"/>
                <w:b/>
                <w:color w:val="0070C0"/>
                <w:sz w:val="28"/>
                <w:szCs w:val="28"/>
                <w:u w:val="single"/>
              </w:rPr>
              <w:t>Listening and Appraising</w:t>
            </w:r>
          </w:p>
          <w:p w:rsidR="00665171" w:rsidRPr="00665171" w:rsidRDefault="00665171" w:rsidP="00665171">
            <w:pPr>
              <w:rPr>
                <w:rFonts w:ascii="Bradley Hand ITC" w:hAnsi="Bradley Hand ITC"/>
                <w:b/>
                <w:color w:val="0070C0"/>
                <w:sz w:val="28"/>
                <w:szCs w:val="28"/>
                <w:u w:val="single"/>
              </w:rPr>
            </w:pPr>
          </w:p>
          <w:p w:rsidR="00665171" w:rsidRPr="00665171" w:rsidRDefault="00665171" w:rsidP="00665171">
            <w:pPr>
              <w:pStyle w:val="ListParagraph"/>
              <w:numPr>
                <w:ilvl w:val="0"/>
                <w:numId w:val="8"/>
              </w:numPr>
              <w:rPr>
                <w:rFonts w:ascii="Bradley Hand ITC" w:hAnsi="Bradley Hand ITC"/>
                <w:b/>
                <w:color w:val="0070C0"/>
                <w:sz w:val="28"/>
                <w:szCs w:val="28"/>
                <w:u w:val="single"/>
              </w:rPr>
            </w:pPr>
            <w:r w:rsidRPr="00665171">
              <w:rPr>
                <w:color w:val="0070C0"/>
                <w:sz w:val="28"/>
                <w:szCs w:val="28"/>
              </w:rPr>
              <w:t xml:space="preserve">LA1: </w:t>
            </w:r>
            <w:r w:rsidRPr="00665171">
              <w:rPr>
                <w:color w:val="0070C0"/>
                <w:sz w:val="20"/>
                <w:szCs w:val="20"/>
              </w:rPr>
              <w:t xml:space="preserve"> </w:t>
            </w:r>
            <w:r w:rsidRPr="00665171">
              <w:rPr>
                <w:color w:val="0070C0"/>
                <w:sz w:val="28"/>
                <w:szCs w:val="28"/>
              </w:rPr>
              <w:t>Respond to different moods saying how music makes them feel.</w:t>
            </w:r>
          </w:p>
          <w:p w:rsidR="00665171" w:rsidRPr="00665171" w:rsidRDefault="00665171" w:rsidP="00665171">
            <w:pPr>
              <w:pStyle w:val="ListParagraph"/>
              <w:numPr>
                <w:ilvl w:val="0"/>
                <w:numId w:val="8"/>
              </w:numPr>
              <w:rPr>
                <w:color w:val="0070C0"/>
                <w:sz w:val="28"/>
                <w:szCs w:val="28"/>
              </w:rPr>
            </w:pPr>
            <w:r w:rsidRPr="00665171">
              <w:rPr>
                <w:color w:val="0070C0"/>
                <w:sz w:val="28"/>
                <w:szCs w:val="28"/>
              </w:rPr>
              <w:t>LA2:  Recognise the difference between musical elements (high/low, fast/slow, loud/quiet).</w:t>
            </w:r>
          </w:p>
          <w:p w:rsidR="0059066A" w:rsidRPr="00665171" w:rsidRDefault="0059066A" w:rsidP="003152C6">
            <w:pPr>
              <w:rPr>
                <w:rFonts w:ascii="Bradley Hand ITC" w:hAnsi="Bradley Hand ITC"/>
                <w:b/>
                <w:color w:val="7030A0"/>
                <w:sz w:val="28"/>
                <w:szCs w:val="28"/>
                <w:u w:val="single"/>
              </w:rPr>
            </w:pPr>
          </w:p>
          <w:p w:rsidR="0059066A" w:rsidRPr="00A85C3A" w:rsidRDefault="0059066A" w:rsidP="00A85C3A">
            <w:pPr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</w:p>
        </w:tc>
      </w:tr>
      <w:tr w:rsidR="00CE2646" w:rsidRPr="0047638C" w:rsidTr="0059066A">
        <w:tc>
          <w:tcPr>
            <w:tcW w:w="12441" w:type="dxa"/>
          </w:tcPr>
          <w:p w:rsidR="00CE2646" w:rsidRDefault="00CE2646" w:rsidP="00CE2646">
            <w:pPr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  <w:r>
              <w:rPr>
                <w:rFonts w:ascii="Bradley Hand ITC" w:hAnsi="Bradley Hand ITC"/>
                <w:b/>
                <w:sz w:val="28"/>
                <w:szCs w:val="28"/>
                <w:u w:val="single"/>
              </w:rPr>
              <w:lastRenderedPageBreak/>
              <w:t xml:space="preserve">Kingsley School Year 2 objectives: </w:t>
            </w:r>
          </w:p>
          <w:p w:rsidR="00CE2646" w:rsidRDefault="00CE2646" w:rsidP="00CE2646">
            <w:pPr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</w:p>
          <w:p w:rsidR="00CE2646" w:rsidRPr="00665171" w:rsidRDefault="00CE2646" w:rsidP="00CE2646">
            <w:pPr>
              <w:rPr>
                <w:rFonts w:ascii="Bradley Hand ITC" w:hAnsi="Bradley Hand ITC"/>
                <w:b/>
                <w:color w:val="7030A0"/>
                <w:sz w:val="28"/>
                <w:szCs w:val="28"/>
                <w:u w:val="single"/>
              </w:rPr>
            </w:pPr>
            <w:r w:rsidRPr="00665171">
              <w:rPr>
                <w:rFonts w:ascii="Bradley Hand ITC" w:hAnsi="Bradley Hand ITC"/>
                <w:b/>
                <w:color w:val="7030A0"/>
                <w:sz w:val="28"/>
                <w:szCs w:val="28"/>
                <w:u w:val="single"/>
              </w:rPr>
              <w:t>Performing:</w:t>
            </w:r>
          </w:p>
          <w:p w:rsidR="00CE2646" w:rsidRPr="00665171" w:rsidRDefault="00CE2646" w:rsidP="00CE2646">
            <w:pPr>
              <w:rPr>
                <w:rFonts w:ascii="Bradley Hand ITC" w:hAnsi="Bradley Hand ITC"/>
                <w:b/>
                <w:color w:val="7030A0"/>
                <w:sz w:val="28"/>
                <w:szCs w:val="28"/>
                <w:u w:val="single"/>
              </w:rPr>
            </w:pPr>
          </w:p>
          <w:p w:rsidR="00CE2646" w:rsidRPr="00CE2646" w:rsidRDefault="00CE2646" w:rsidP="00CE2646">
            <w:pPr>
              <w:pStyle w:val="ListParagraph"/>
              <w:numPr>
                <w:ilvl w:val="0"/>
                <w:numId w:val="9"/>
              </w:numPr>
              <w:rPr>
                <w:color w:val="7030A0"/>
                <w:sz w:val="28"/>
                <w:szCs w:val="28"/>
              </w:rPr>
            </w:pPr>
            <w:r w:rsidRPr="00CE2646">
              <w:rPr>
                <w:color w:val="7030A0"/>
                <w:sz w:val="28"/>
                <w:szCs w:val="28"/>
              </w:rPr>
              <w:t>P1:</w:t>
            </w:r>
            <w:r w:rsidRPr="00CE2646">
              <w:rPr>
                <w:b/>
                <w:color w:val="7030A0"/>
                <w:sz w:val="28"/>
                <w:szCs w:val="28"/>
              </w:rPr>
              <w:t xml:space="preserve"> </w:t>
            </w:r>
            <w:r>
              <w:rPr>
                <w:b/>
                <w:color w:val="7030A0"/>
                <w:sz w:val="28"/>
                <w:szCs w:val="28"/>
              </w:rPr>
              <w:t xml:space="preserve"> </w:t>
            </w:r>
            <w:r w:rsidRPr="00CE2646">
              <w:rPr>
                <w:color w:val="7030A0"/>
                <w:sz w:val="28"/>
                <w:szCs w:val="28"/>
              </w:rPr>
              <w:t>Follow the pitch of a melody accurately when singing and perform simple raps.</w:t>
            </w:r>
          </w:p>
          <w:p w:rsidR="00CE2646" w:rsidRPr="00CE2646" w:rsidRDefault="00CE2646" w:rsidP="00CE2646">
            <w:pPr>
              <w:pStyle w:val="ListParagraph"/>
              <w:numPr>
                <w:ilvl w:val="0"/>
                <w:numId w:val="6"/>
              </w:numPr>
              <w:rPr>
                <w:b/>
                <w:color w:val="7030A0"/>
                <w:sz w:val="28"/>
                <w:szCs w:val="28"/>
                <w:u w:val="single"/>
              </w:rPr>
            </w:pPr>
            <w:r w:rsidRPr="00665171">
              <w:rPr>
                <w:color w:val="7030A0"/>
                <w:sz w:val="28"/>
                <w:szCs w:val="28"/>
              </w:rPr>
              <w:t xml:space="preserve">P2: </w:t>
            </w:r>
            <w:r w:rsidRPr="00665171">
              <w:rPr>
                <w:color w:val="7030A0"/>
                <w:sz w:val="20"/>
                <w:szCs w:val="20"/>
              </w:rPr>
              <w:t xml:space="preserve"> </w:t>
            </w:r>
            <w:r w:rsidRPr="00CE2646">
              <w:rPr>
                <w:color w:val="7030A0"/>
                <w:sz w:val="28"/>
                <w:szCs w:val="28"/>
              </w:rPr>
              <w:t xml:space="preserve">Keep a steady pulse when performing on </w:t>
            </w:r>
            <w:proofErr w:type="spellStart"/>
            <w:r w:rsidRPr="00CE2646">
              <w:rPr>
                <w:color w:val="7030A0"/>
                <w:sz w:val="28"/>
                <w:szCs w:val="28"/>
              </w:rPr>
              <w:t>untuned</w:t>
            </w:r>
            <w:proofErr w:type="spellEnd"/>
            <w:r w:rsidRPr="00CE2646">
              <w:rPr>
                <w:color w:val="7030A0"/>
                <w:sz w:val="28"/>
                <w:szCs w:val="28"/>
              </w:rPr>
              <w:t xml:space="preserve"> percussion.</w:t>
            </w:r>
          </w:p>
          <w:p w:rsidR="00CE2646" w:rsidRPr="00CE2646" w:rsidRDefault="00CE2646" w:rsidP="00CE2646">
            <w:pPr>
              <w:pStyle w:val="ListParagraph"/>
              <w:numPr>
                <w:ilvl w:val="0"/>
                <w:numId w:val="6"/>
              </w:numPr>
              <w:rPr>
                <w:color w:val="7030A0"/>
                <w:sz w:val="28"/>
                <w:szCs w:val="28"/>
              </w:rPr>
            </w:pPr>
            <w:r w:rsidRPr="00CE2646">
              <w:rPr>
                <w:color w:val="7030A0"/>
                <w:sz w:val="28"/>
                <w:szCs w:val="28"/>
              </w:rPr>
              <w:t>P3: Keep a steady pulse and perform with accuracy on</w:t>
            </w:r>
            <w:r>
              <w:rPr>
                <w:color w:val="7030A0"/>
                <w:sz w:val="28"/>
                <w:szCs w:val="28"/>
              </w:rPr>
              <w:t xml:space="preserve"> </w:t>
            </w:r>
            <w:r w:rsidRPr="00CE2646">
              <w:rPr>
                <w:color w:val="7030A0"/>
                <w:sz w:val="28"/>
                <w:szCs w:val="28"/>
              </w:rPr>
              <w:t xml:space="preserve">glockenspiels and chime bars using correct beater technique. </w:t>
            </w:r>
          </w:p>
          <w:p w:rsidR="00CE2646" w:rsidRPr="00665171" w:rsidRDefault="00CE2646" w:rsidP="00CE2646">
            <w:pPr>
              <w:rPr>
                <w:rFonts w:ascii="Bradley Hand ITC" w:hAnsi="Bradley Hand ITC"/>
                <w:b/>
                <w:color w:val="7030A0"/>
                <w:sz w:val="28"/>
                <w:szCs w:val="28"/>
                <w:u w:val="single"/>
              </w:rPr>
            </w:pPr>
          </w:p>
          <w:p w:rsidR="00CE2646" w:rsidRPr="00665171" w:rsidRDefault="00CE2646" w:rsidP="00CE2646">
            <w:pPr>
              <w:rPr>
                <w:rFonts w:ascii="Bradley Hand ITC" w:hAnsi="Bradley Hand ITC"/>
                <w:b/>
                <w:color w:val="00B050"/>
                <w:sz w:val="28"/>
                <w:szCs w:val="28"/>
                <w:u w:val="single"/>
              </w:rPr>
            </w:pPr>
            <w:r w:rsidRPr="00665171">
              <w:rPr>
                <w:rFonts w:ascii="Bradley Hand ITC" w:hAnsi="Bradley Hand ITC"/>
                <w:b/>
                <w:color w:val="00B050"/>
                <w:sz w:val="28"/>
                <w:szCs w:val="28"/>
                <w:u w:val="single"/>
              </w:rPr>
              <w:t>Composing:</w:t>
            </w:r>
          </w:p>
          <w:p w:rsidR="00CE2646" w:rsidRPr="00665171" w:rsidRDefault="00CE2646" w:rsidP="00CE2646">
            <w:pPr>
              <w:pStyle w:val="ListParagraph"/>
              <w:numPr>
                <w:ilvl w:val="0"/>
                <w:numId w:val="7"/>
              </w:numPr>
              <w:rPr>
                <w:rFonts w:ascii="Bradley Hand ITC" w:hAnsi="Bradley Hand ITC"/>
                <w:b/>
                <w:color w:val="00B050"/>
                <w:sz w:val="28"/>
                <w:szCs w:val="28"/>
                <w:u w:val="single"/>
              </w:rPr>
            </w:pPr>
            <w:r w:rsidRPr="00665171">
              <w:rPr>
                <w:color w:val="00B050"/>
                <w:sz w:val="28"/>
                <w:szCs w:val="28"/>
              </w:rPr>
              <w:t xml:space="preserve">C1: </w:t>
            </w:r>
            <w:r w:rsidRPr="00CE2646">
              <w:rPr>
                <w:color w:val="00B050"/>
                <w:sz w:val="28"/>
                <w:szCs w:val="28"/>
              </w:rPr>
              <w:t>Create and perform a simple melodic pattern.</w:t>
            </w:r>
          </w:p>
          <w:p w:rsidR="00CE2646" w:rsidRPr="00665171" w:rsidRDefault="00CE2646" w:rsidP="00CE2646">
            <w:pPr>
              <w:pStyle w:val="ListParagraph"/>
              <w:numPr>
                <w:ilvl w:val="0"/>
                <w:numId w:val="7"/>
              </w:numPr>
              <w:rPr>
                <w:rFonts w:ascii="Bradley Hand ITC" w:hAnsi="Bradley Hand ITC"/>
                <w:b/>
                <w:color w:val="00B050"/>
                <w:sz w:val="28"/>
                <w:szCs w:val="28"/>
                <w:u w:val="single"/>
              </w:rPr>
            </w:pPr>
            <w:r w:rsidRPr="00665171">
              <w:rPr>
                <w:color w:val="00B050"/>
                <w:sz w:val="28"/>
                <w:szCs w:val="28"/>
              </w:rPr>
              <w:t xml:space="preserve">C2: </w:t>
            </w:r>
            <w:r w:rsidRPr="00CE2646">
              <w:rPr>
                <w:color w:val="00B050"/>
                <w:sz w:val="28"/>
                <w:szCs w:val="28"/>
              </w:rPr>
              <w:t>Create sounds to reflect the feelings of a story.</w:t>
            </w:r>
          </w:p>
          <w:p w:rsidR="00CE2646" w:rsidRPr="00665171" w:rsidRDefault="00CE2646" w:rsidP="00CE2646">
            <w:pPr>
              <w:rPr>
                <w:rFonts w:ascii="Bradley Hand ITC" w:hAnsi="Bradley Hand ITC"/>
                <w:b/>
                <w:color w:val="00B0F0"/>
                <w:sz w:val="28"/>
                <w:szCs w:val="28"/>
                <w:u w:val="single"/>
              </w:rPr>
            </w:pPr>
          </w:p>
          <w:p w:rsidR="00CE2646" w:rsidRPr="00665171" w:rsidRDefault="00CE2646" w:rsidP="00CE2646">
            <w:pPr>
              <w:rPr>
                <w:rFonts w:ascii="Bradley Hand ITC" w:hAnsi="Bradley Hand ITC"/>
                <w:b/>
                <w:color w:val="0070C0"/>
                <w:sz w:val="28"/>
                <w:szCs w:val="28"/>
                <w:u w:val="single"/>
              </w:rPr>
            </w:pPr>
            <w:r w:rsidRPr="00665171">
              <w:rPr>
                <w:rFonts w:ascii="Bradley Hand ITC" w:hAnsi="Bradley Hand ITC"/>
                <w:b/>
                <w:color w:val="0070C0"/>
                <w:sz w:val="28"/>
                <w:szCs w:val="28"/>
                <w:u w:val="single"/>
              </w:rPr>
              <w:t>Listening and Appraising</w:t>
            </w:r>
          </w:p>
          <w:p w:rsidR="00CE2646" w:rsidRPr="00665171" w:rsidRDefault="00CE2646" w:rsidP="00CE2646">
            <w:pPr>
              <w:rPr>
                <w:rFonts w:ascii="Bradley Hand ITC" w:hAnsi="Bradley Hand ITC"/>
                <w:b/>
                <w:color w:val="0070C0"/>
                <w:sz w:val="28"/>
                <w:szCs w:val="28"/>
                <w:u w:val="single"/>
              </w:rPr>
            </w:pPr>
          </w:p>
          <w:p w:rsidR="00CE2646" w:rsidRPr="00CE2646" w:rsidRDefault="00CE2646" w:rsidP="00CE2646">
            <w:pPr>
              <w:pStyle w:val="ListParagraph"/>
              <w:numPr>
                <w:ilvl w:val="0"/>
                <w:numId w:val="8"/>
              </w:numPr>
              <w:rPr>
                <w:rFonts w:ascii="Bradley Hand ITC" w:hAnsi="Bradley Hand ITC"/>
                <w:b/>
                <w:color w:val="0070C0"/>
                <w:sz w:val="28"/>
                <w:szCs w:val="28"/>
                <w:u w:val="single"/>
              </w:rPr>
            </w:pPr>
            <w:r w:rsidRPr="00CE2646">
              <w:rPr>
                <w:color w:val="0070C0"/>
                <w:sz w:val="28"/>
                <w:szCs w:val="28"/>
              </w:rPr>
              <w:t>LA1:  Recognise and respond with movement to changes of tempo in a piece of music.</w:t>
            </w:r>
          </w:p>
          <w:p w:rsidR="00CE2646" w:rsidRPr="00CE2646" w:rsidRDefault="00CE2646" w:rsidP="00CE2646">
            <w:pPr>
              <w:pStyle w:val="ListParagraph"/>
              <w:numPr>
                <w:ilvl w:val="0"/>
                <w:numId w:val="8"/>
              </w:numPr>
              <w:rPr>
                <w:rFonts w:ascii="Bradley Hand ITC" w:hAnsi="Bradley Hand ITC"/>
                <w:b/>
                <w:color w:val="0070C0"/>
                <w:sz w:val="28"/>
                <w:szCs w:val="28"/>
                <w:u w:val="single"/>
              </w:rPr>
            </w:pPr>
            <w:r w:rsidRPr="00CE2646">
              <w:rPr>
                <w:color w:val="0070C0"/>
                <w:sz w:val="28"/>
                <w:szCs w:val="28"/>
              </w:rPr>
              <w:t xml:space="preserve">LA2:  Listen and recognise particular musical elements (pitch, rhythm, dynamics, </w:t>
            </w:r>
            <w:proofErr w:type="gramStart"/>
            <w:r w:rsidRPr="00CE2646">
              <w:rPr>
                <w:color w:val="0070C0"/>
                <w:sz w:val="28"/>
                <w:szCs w:val="28"/>
              </w:rPr>
              <w:t>instrumentation</w:t>
            </w:r>
            <w:proofErr w:type="gramEnd"/>
            <w:r w:rsidRPr="00CE2646">
              <w:rPr>
                <w:color w:val="0070C0"/>
                <w:sz w:val="28"/>
                <w:szCs w:val="28"/>
              </w:rPr>
              <w:t>)</w:t>
            </w:r>
            <w:r>
              <w:rPr>
                <w:color w:val="0070C0"/>
                <w:sz w:val="28"/>
                <w:szCs w:val="28"/>
              </w:rPr>
              <w:t>.</w:t>
            </w:r>
          </w:p>
          <w:p w:rsidR="00CE2646" w:rsidRDefault="00CE2646" w:rsidP="00CE2646">
            <w:pPr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</w:p>
          <w:p w:rsidR="00CE2646" w:rsidRDefault="00CE2646" w:rsidP="00A85C3A">
            <w:pPr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</w:p>
        </w:tc>
      </w:tr>
    </w:tbl>
    <w:p w:rsidR="00F00DDA" w:rsidRPr="00F00DDA" w:rsidRDefault="00F00DDA" w:rsidP="00F00DDA">
      <w:pPr>
        <w:rPr>
          <w:rFonts w:ascii="Bradley Hand ITC" w:hAnsi="Bradley Hand ITC"/>
          <w:sz w:val="32"/>
        </w:rPr>
      </w:pPr>
    </w:p>
    <w:p w:rsidR="00F00DDA" w:rsidRPr="00F00DDA" w:rsidRDefault="00F00DDA" w:rsidP="00F00DDA">
      <w:pPr>
        <w:rPr>
          <w:rFonts w:ascii="Bradley Hand ITC" w:hAnsi="Bradley Hand ITC"/>
          <w:sz w:val="32"/>
        </w:rPr>
      </w:pPr>
    </w:p>
    <w:p w:rsidR="00F00DDA" w:rsidRPr="00F00DDA" w:rsidRDefault="00F00DDA" w:rsidP="00F00DDA">
      <w:pPr>
        <w:rPr>
          <w:rFonts w:ascii="Bradley Hand ITC" w:hAnsi="Bradley Hand ITC"/>
          <w:sz w:val="32"/>
        </w:rPr>
      </w:pPr>
    </w:p>
    <w:p w:rsidR="00E24EBE" w:rsidRPr="00F00DDA" w:rsidRDefault="00E24EBE" w:rsidP="00F00DDA">
      <w:pPr>
        <w:rPr>
          <w:rFonts w:ascii="Bradley Hand ITC" w:hAnsi="Bradley Hand ITC"/>
          <w:sz w:val="32"/>
        </w:rPr>
      </w:pPr>
    </w:p>
    <w:sectPr w:rsidR="00E24EBE" w:rsidRPr="00F00DDA" w:rsidSect="00ED2759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74F8" w:rsidRDefault="00D774F8" w:rsidP="00ED2759">
      <w:pPr>
        <w:spacing w:after="0" w:line="240" w:lineRule="auto"/>
      </w:pPr>
      <w:r>
        <w:separator/>
      </w:r>
    </w:p>
  </w:endnote>
  <w:endnote w:type="continuationSeparator" w:id="0">
    <w:p w:rsidR="00D774F8" w:rsidRDefault="00D774F8" w:rsidP="00ED27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74F8" w:rsidRDefault="00D774F8" w:rsidP="00ED2759">
      <w:pPr>
        <w:spacing w:after="0" w:line="240" w:lineRule="auto"/>
      </w:pPr>
      <w:r>
        <w:separator/>
      </w:r>
    </w:p>
  </w:footnote>
  <w:footnote w:type="continuationSeparator" w:id="0">
    <w:p w:rsidR="00D774F8" w:rsidRDefault="00D774F8" w:rsidP="00ED27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759" w:rsidRPr="00F00DDA" w:rsidRDefault="00ED2759" w:rsidP="0047638C">
    <w:pPr>
      <w:pStyle w:val="Header"/>
      <w:jc w:val="center"/>
      <w:rPr>
        <w:rFonts w:ascii="Bradley Hand ITC" w:hAnsi="Bradley Hand ITC"/>
        <w:b/>
        <w:sz w:val="32"/>
      </w:rPr>
    </w:pPr>
    <w:r w:rsidRPr="00F00DDA">
      <w:rPr>
        <w:rFonts w:ascii="Bradley Hand ITC" w:hAnsi="Bradley Hand ITC"/>
        <w:b/>
        <w:sz w:val="32"/>
      </w:rPr>
      <w:t>Kingsley Primary School</w:t>
    </w:r>
  </w:p>
  <w:p w:rsidR="00ED2759" w:rsidRDefault="00ED275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3C6AF9"/>
    <w:multiLevelType w:val="hybridMultilevel"/>
    <w:tmpl w:val="4CC0DA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7B2970"/>
    <w:multiLevelType w:val="hybridMultilevel"/>
    <w:tmpl w:val="F54E4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CA011D"/>
    <w:multiLevelType w:val="hybridMultilevel"/>
    <w:tmpl w:val="D9D8D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DC27EF"/>
    <w:multiLevelType w:val="hybridMultilevel"/>
    <w:tmpl w:val="6A56D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6104E"/>
    <w:multiLevelType w:val="hybridMultilevel"/>
    <w:tmpl w:val="61ECF9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DA6315"/>
    <w:multiLevelType w:val="hybridMultilevel"/>
    <w:tmpl w:val="D00AC7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323B27"/>
    <w:multiLevelType w:val="hybridMultilevel"/>
    <w:tmpl w:val="126862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F30631"/>
    <w:multiLevelType w:val="hybridMultilevel"/>
    <w:tmpl w:val="5B125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F30531"/>
    <w:multiLevelType w:val="hybridMultilevel"/>
    <w:tmpl w:val="9092A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8"/>
  </w:num>
  <w:num w:numId="5">
    <w:abstractNumId w:val="3"/>
  </w:num>
  <w:num w:numId="6">
    <w:abstractNumId w:val="6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759"/>
    <w:rsid w:val="001646C1"/>
    <w:rsid w:val="001E73A5"/>
    <w:rsid w:val="002850C0"/>
    <w:rsid w:val="003152C6"/>
    <w:rsid w:val="00397BC0"/>
    <w:rsid w:val="0047638C"/>
    <w:rsid w:val="004C4E93"/>
    <w:rsid w:val="0059066A"/>
    <w:rsid w:val="00614FF5"/>
    <w:rsid w:val="00665171"/>
    <w:rsid w:val="008E178B"/>
    <w:rsid w:val="009D0AE4"/>
    <w:rsid w:val="00A41570"/>
    <w:rsid w:val="00A85C3A"/>
    <w:rsid w:val="00AC1FEB"/>
    <w:rsid w:val="00B34B24"/>
    <w:rsid w:val="00C97F96"/>
    <w:rsid w:val="00CC7064"/>
    <w:rsid w:val="00CE2646"/>
    <w:rsid w:val="00D2335E"/>
    <w:rsid w:val="00D76C1A"/>
    <w:rsid w:val="00D774F8"/>
    <w:rsid w:val="00D84E72"/>
    <w:rsid w:val="00DB1743"/>
    <w:rsid w:val="00E24EBE"/>
    <w:rsid w:val="00E47FDA"/>
    <w:rsid w:val="00ED2759"/>
    <w:rsid w:val="00F00DDA"/>
    <w:rsid w:val="00F14A1E"/>
    <w:rsid w:val="00F94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1897C8B-F2B6-4075-BFBF-2CEA301E7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46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27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D27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2759"/>
  </w:style>
  <w:style w:type="paragraph" w:styleId="Footer">
    <w:name w:val="footer"/>
    <w:basedOn w:val="Normal"/>
    <w:link w:val="FooterChar"/>
    <w:uiPriority w:val="99"/>
    <w:unhideWhenUsed/>
    <w:rsid w:val="00ED27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2759"/>
  </w:style>
  <w:style w:type="paragraph" w:customStyle="1" w:styleId="Default">
    <w:name w:val="Default"/>
    <w:rsid w:val="008E178B"/>
    <w:pPr>
      <w:autoSpaceDE w:val="0"/>
      <w:autoSpaceDN w:val="0"/>
      <w:adjustRightInd w:val="0"/>
      <w:spacing w:after="0" w:line="240" w:lineRule="auto"/>
    </w:pPr>
    <w:rPr>
      <w:rFonts w:ascii="Segoe Print" w:hAnsi="Segoe Print" w:cs="Segoe Print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E73A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C4E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E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542B50AF506140BDA689B26BE6F289" ma:contentTypeVersion="13" ma:contentTypeDescription="Create a new document." ma:contentTypeScope="" ma:versionID="756328673f855f981814f896b03bf2f1">
  <xsd:schema xmlns:xsd="http://www.w3.org/2001/XMLSchema" xmlns:xs="http://www.w3.org/2001/XMLSchema" xmlns:p="http://schemas.microsoft.com/office/2006/metadata/properties" xmlns:ns3="804a3eab-d0ea-42a0-b78a-714152daf412" xmlns:ns4="633c01ac-8e96-4509-850c-5b50fa835ee9" targetNamespace="http://schemas.microsoft.com/office/2006/metadata/properties" ma:root="true" ma:fieldsID="ee5f34a4da39e9a9cfa3aa847696f7f8" ns3:_="" ns4:_="">
    <xsd:import namespace="804a3eab-d0ea-42a0-b78a-714152daf412"/>
    <xsd:import namespace="633c01ac-8e96-4509-850c-5b50fa835e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4a3eab-d0ea-42a0-b78a-714152daf4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3c01ac-8e96-4509-850c-5b50fa835ee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D555DC-D52B-4919-B63B-6A55F4A08B0A}">
  <ds:schemaRefs>
    <ds:schemaRef ds:uri="http://purl.org/dc/elements/1.1/"/>
    <ds:schemaRef ds:uri="http://www.w3.org/XML/1998/namespace"/>
    <ds:schemaRef ds:uri="http://schemas.microsoft.com/office/2006/documentManagement/types"/>
    <ds:schemaRef ds:uri="http://purl.org/dc/dcmitype/"/>
    <ds:schemaRef ds:uri="http://purl.org/dc/terms/"/>
    <ds:schemaRef ds:uri="804a3eab-d0ea-42a0-b78a-714152daf412"/>
    <ds:schemaRef ds:uri="http://schemas.microsoft.com/office/infopath/2007/PartnerControls"/>
    <ds:schemaRef ds:uri="http://schemas.openxmlformats.org/package/2006/metadata/core-properties"/>
    <ds:schemaRef ds:uri="633c01ac-8e96-4509-850c-5b50fa835ee9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16170378-6DC4-4523-B92C-81124E1E19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8D5B7A-9501-46E4-B357-5F228CF728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4a3eab-d0ea-42a0-b78a-714152daf412"/>
    <ds:schemaRef ds:uri="633c01ac-8e96-4509-850c-5b50fa835e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gilberta</cp:lastModifiedBy>
  <cp:revision>2</cp:revision>
  <cp:lastPrinted>2020-02-14T10:45:00Z</cp:lastPrinted>
  <dcterms:created xsi:type="dcterms:W3CDTF">2022-02-14T12:59:00Z</dcterms:created>
  <dcterms:modified xsi:type="dcterms:W3CDTF">2022-02-14T12:59:00Z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0x01010006542B50AF506140BDA689B26BE6F289</vt:lpwstr>
  </property>
</Properties>
</file>