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AF3" w:rsidRDefault="00291AF3" w:rsidP="00FA5B03">
      <w:pPr>
        <w:jc w:val="center"/>
        <w:rPr>
          <w:rFonts w:ascii="SassoonPrimaryInfant" w:hAnsi="SassoonPrimaryInfant"/>
          <w:b/>
          <w:sz w:val="28"/>
          <w:szCs w:val="28"/>
        </w:rPr>
      </w:pPr>
      <w:r w:rsidRPr="00FF113D">
        <w:rPr>
          <w:noProof/>
          <w:lang w:eastAsia="en-GB"/>
        </w:rPr>
        <w:drawing>
          <wp:inline distT="0" distB="0" distL="0" distR="0">
            <wp:extent cx="1706880" cy="1413103"/>
            <wp:effectExtent l="0" t="0" r="7620" b="0"/>
            <wp:docPr id="1" name="Picture 1" descr="C:\Users\kt23\Dropbox\year 2 science\plants\Dropbox\year 2 science\habitat and living things\kings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23\Dropbox\year 2 science\plants\Dropbox\year 2 science\habitat and living things\kingsley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23101" cy="1426532"/>
                    </a:xfrm>
                    <a:prstGeom prst="rect">
                      <a:avLst/>
                    </a:prstGeom>
                    <a:noFill/>
                    <a:ln>
                      <a:noFill/>
                    </a:ln>
                  </pic:spPr>
                </pic:pic>
              </a:graphicData>
            </a:graphic>
          </wp:inline>
        </w:drawing>
      </w:r>
    </w:p>
    <w:p w:rsidR="00291AF3" w:rsidRPr="00291AF3" w:rsidRDefault="00291AF3" w:rsidP="00FA5B03">
      <w:pPr>
        <w:jc w:val="center"/>
        <w:rPr>
          <w:rFonts w:ascii="NTFPreCursivef" w:hAnsi="NTFPreCursivef"/>
          <w:b/>
          <w:sz w:val="32"/>
          <w:szCs w:val="32"/>
        </w:rPr>
      </w:pPr>
    </w:p>
    <w:p w:rsidR="00A4525D" w:rsidRPr="00291AF3" w:rsidRDefault="00B77D28" w:rsidP="00FA5B03">
      <w:pPr>
        <w:jc w:val="center"/>
        <w:rPr>
          <w:rFonts w:ascii="NTFPreCursivef" w:hAnsi="NTFPreCursivef"/>
          <w:b/>
          <w:sz w:val="32"/>
          <w:szCs w:val="32"/>
        </w:rPr>
      </w:pPr>
      <w:r w:rsidRPr="00291AF3">
        <w:rPr>
          <w:rFonts w:ascii="NTFPreCursivef" w:hAnsi="NTFPreCursivef"/>
          <w:b/>
          <w:sz w:val="32"/>
          <w:szCs w:val="32"/>
        </w:rPr>
        <w:t>Learning Together, Respecting Each</w:t>
      </w:r>
      <w:r w:rsidR="00EE4693">
        <w:rPr>
          <w:rFonts w:ascii="NTFPreCursivef" w:hAnsi="NTFPreCursivef"/>
          <w:b/>
          <w:sz w:val="32"/>
          <w:szCs w:val="32"/>
        </w:rPr>
        <w:t xml:space="preserve"> O</w:t>
      </w:r>
      <w:r w:rsidRPr="00291AF3">
        <w:rPr>
          <w:rFonts w:ascii="NTFPreCursivef" w:hAnsi="NTFPreCursivef"/>
          <w:b/>
          <w:sz w:val="32"/>
          <w:szCs w:val="32"/>
        </w:rPr>
        <w:t>ther.</w:t>
      </w:r>
    </w:p>
    <w:p w:rsidR="00FC101C" w:rsidRPr="00291AF3" w:rsidRDefault="00FC25E9" w:rsidP="008C7953">
      <w:pPr>
        <w:jc w:val="both"/>
        <w:rPr>
          <w:rFonts w:ascii="NTFPreCursivef" w:hAnsi="NTFPreCursivef"/>
          <w:b/>
          <w:sz w:val="32"/>
          <w:szCs w:val="32"/>
        </w:rPr>
      </w:pPr>
      <w:r w:rsidRPr="00291AF3">
        <w:rPr>
          <w:rFonts w:ascii="NTFPreCursivef" w:hAnsi="NTFPreCursivef"/>
          <w:b/>
          <w:sz w:val="32"/>
          <w:szCs w:val="32"/>
        </w:rPr>
        <w:t>Intent:</w:t>
      </w:r>
    </w:p>
    <w:p w:rsidR="00375A10" w:rsidRPr="00291AF3" w:rsidRDefault="00375A10" w:rsidP="008C7953">
      <w:pPr>
        <w:jc w:val="both"/>
        <w:rPr>
          <w:rFonts w:ascii="NTFPreCursivef" w:hAnsi="NTFPreCursivef"/>
          <w:sz w:val="32"/>
          <w:szCs w:val="32"/>
        </w:rPr>
      </w:pPr>
      <w:r w:rsidRPr="00291AF3">
        <w:rPr>
          <w:rFonts w:ascii="NTFPreCursivef" w:hAnsi="NTFPreCursivef"/>
          <w:sz w:val="32"/>
          <w:szCs w:val="32"/>
        </w:rPr>
        <w:t xml:space="preserve">At </w:t>
      </w:r>
      <w:r w:rsidR="00B77D28" w:rsidRPr="00291AF3">
        <w:rPr>
          <w:rFonts w:ascii="NTFPreCursivef" w:hAnsi="NTFPreCursivef"/>
          <w:sz w:val="32"/>
          <w:szCs w:val="32"/>
        </w:rPr>
        <w:t>Kingsley</w:t>
      </w:r>
      <w:r w:rsidRPr="00291AF3">
        <w:rPr>
          <w:rFonts w:ascii="NTFPreCursivef" w:hAnsi="NTFPreCursivef"/>
          <w:sz w:val="32"/>
          <w:szCs w:val="32"/>
        </w:rPr>
        <w:t xml:space="preserve"> </w:t>
      </w:r>
      <w:r w:rsidR="00B77D28" w:rsidRPr="00291AF3">
        <w:rPr>
          <w:rFonts w:ascii="NTFPreCursivef" w:hAnsi="NTFPreCursivef"/>
          <w:sz w:val="32"/>
          <w:szCs w:val="32"/>
        </w:rPr>
        <w:t xml:space="preserve">Primary School, </w:t>
      </w:r>
      <w:r w:rsidRPr="00291AF3">
        <w:rPr>
          <w:rFonts w:ascii="NTFPreCursivef" w:hAnsi="NTFPreCursivef"/>
          <w:sz w:val="32"/>
          <w:szCs w:val="32"/>
        </w:rPr>
        <w:t xml:space="preserve">our aim is to </w:t>
      </w:r>
      <w:r w:rsidR="00BC2E82" w:rsidRPr="00291AF3">
        <w:rPr>
          <w:rFonts w:ascii="NTFPreCursivef" w:hAnsi="NTFPreCursivef"/>
          <w:sz w:val="32"/>
          <w:szCs w:val="32"/>
        </w:rPr>
        <w:t xml:space="preserve">create a learning environment and build relationships which support, enhance and invite a child’s curiosity, confidence and individual </w:t>
      </w:r>
      <w:r w:rsidR="00A4525D" w:rsidRPr="00291AF3">
        <w:rPr>
          <w:rFonts w:ascii="NTFPreCursivef" w:hAnsi="NTFPreCursivef"/>
          <w:sz w:val="32"/>
          <w:szCs w:val="32"/>
        </w:rPr>
        <w:t>competency to flourish regardless of backgrounds, circumstances or needs.</w:t>
      </w:r>
      <w:r w:rsidR="00BC2E82" w:rsidRPr="00291AF3">
        <w:rPr>
          <w:rFonts w:ascii="NTFPreCursivef" w:hAnsi="NTFPreCursivef"/>
          <w:sz w:val="32"/>
          <w:szCs w:val="32"/>
        </w:rPr>
        <w:t xml:space="preserve"> </w:t>
      </w:r>
      <w:r w:rsidRPr="00291AF3">
        <w:rPr>
          <w:rFonts w:ascii="NTFPreCursivef" w:hAnsi="NTFPreCursivef"/>
          <w:sz w:val="32"/>
          <w:szCs w:val="32"/>
        </w:rPr>
        <w:t xml:space="preserve">We aim to work collaboratively with parents and carers to encourage independent, enthusiastic learners who thrive and reach their full potential. It is our intent that children who enter our EYFS begin their lifelong learning journey by developing physically, verbally, cognitively and emotionally whilst also embedding a positive attitude to school and a love of learning. </w:t>
      </w:r>
    </w:p>
    <w:p w:rsidR="00F03D4F" w:rsidRPr="00291AF3" w:rsidRDefault="00F03D4F" w:rsidP="008C7953">
      <w:pPr>
        <w:jc w:val="both"/>
        <w:rPr>
          <w:rFonts w:ascii="NTFPreCursivef" w:hAnsi="NTFPreCursivef"/>
          <w:sz w:val="32"/>
          <w:szCs w:val="32"/>
        </w:rPr>
      </w:pPr>
      <w:r w:rsidRPr="00291AF3">
        <w:rPr>
          <w:rFonts w:ascii="NTFPreCursivef" w:hAnsi="NTFPreCursivef"/>
          <w:sz w:val="32"/>
          <w:szCs w:val="32"/>
        </w:rPr>
        <w:t xml:space="preserve">Our curriculum is designed to recognise children’s prior learning, both from previous settings and their experiences at home. We work in partnership with parents, carers and other settings to provide the best possible start at </w:t>
      </w:r>
      <w:r w:rsidR="00320DA7" w:rsidRPr="00291AF3">
        <w:rPr>
          <w:rFonts w:ascii="NTFPreCursivef" w:hAnsi="NTFPreCursivef"/>
          <w:sz w:val="32"/>
          <w:szCs w:val="32"/>
        </w:rPr>
        <w:t>Kingsley Primary</w:t>
      </w:r>
      <w:r w:rsidRPr="00291AF3">
        <w:rPr>
          <w:rFonts w:ascii="NTFPreCursivef" w:hAnsi="NTFPreCursivef"/>
          <w:sz w:val="32"/>
          <w:szCs w:val="32"/>
        </w:rPr>
        <w:t xml:space="preserve">, ensuring each individual reaches their full potential from their various starting points. Our curriculum has been designed to enable children to succeed through cooperative and collaborative learning principles. As such, there is a strong emphasis on the Prime Areas of learning; Personal, Social and Emotional Development and Communication and Language, including Oracy. At </w:t>
      </w:r>
      <w:r w:rsidR="00320DA7" w:rsidRPr="00291AF3">
        <w:rPr>
          <w:rFonts w:ascii="NTFPreCursivef" w:hAnsi="NTFPreCursivef"/>
          <w:sz w:val="32"/>
          <w:szCs w:val="32"/>
        </w:rPr>
        <w:t>Kingsley Primary</w:t>
      </w:r>
      <w:r w:rsidRPr="00291AF3">
        <w:rPr>
          <w:rFonts w:ascii="NTFPreCursivef" w:hAnsi="NTFPreCursivef"/>
          <w:sz w:val="32"/>
          <w:szCs w:val="32"/>
        </w:rPr>
        <w:t>, we recognise that oracy not only improves academic outcomes, but is a life skill to ensure success beyond school, in life and future employment. Oracy develops children’s thinking and understanding, which in turn promotes self-confidence, resilience and empathy which support the child’s well-being. Our enabling environments and warm, skilful adult interactions support the children as they begin to link learning to their play and exploration right from the start.</w:t>
      </w:r>
    </w:p>
    <w:p w:rsidR="006B3DC5" w:rsidRPr="00291AF3" w:rsidRDefault="006B3DC5" w:rsidP="008C7953">
      <w:pPr>
        <w:jc w:val="both"/>
        <w:rPr>
          <w:rFonts w:ascii="NTFPreCursivef" w:hAnsi="NTFPreCursivef"/>
          <w:sz w:val="32"/>
          <w:szCs w:val="32"/>
        </w:rPr>
      </w:pPr>
      <w:r w:rsidRPr="00291AF3">
        <w:rPr>
          <w:rFonts w:ascii="NTFPreCursivef" w:hAnsi="NTFPreCursivef"/>
          <w:sz w:val="32"/>
          <w:szCs w:val="32"/>
        </w:rPr>
        <w:lastRenderedPageBreak/>
        <w:t xml:space="preserve">To ensure children make outstanding progress in </w:t>
      </w:r>
      <w:r w:rsidR="00B77D28" w:rsidRPr="00291AF3">
        <w:rPr>
          <w:rFonts w:ascii="NTFPreCursivef" w:hAnsi="NTFPreCursivef"/>
          <w:sz w:val="32"/>
          <w:szCs w:val="32"/>
        </w:rPr>
        <w:t>Kingsley</w:t>
      </w:r>
      <w:r w:rsidRPr="00291AF3">
        <w:rPr>
          <w:rFonts w:ascii="NTFPreCursivef" w:hAnsi="NTFPreCursivef"/>
          <w:sz w:val="32"/>
          <w:szCs w:val="32"/>
        </w:rPr>
        <w:t xml:space="preserve"> EYFS, it is our intent to take into consideration their starting points and needs of our pupils as they begin their learning journey. Every child has access to a broad, balanced and differentiated curriculum which prepares them for now and for the future in terms of opportunities and experiences. Following personal interests and individual needs, allows us to plan and provide opportunities throughout our EYFS curriculum to support learning and development and achieve their next steps. </w:t>
      </w:r>
    </w:p>
    <w:p w:rsidR="00FC25E9" w:rsidRPr="00291AF3" w:rsidRDefault="00BC2E82" w:rsidP="008C7953">
      <w:pPr>
        <w:jc w:val="both"/>
        <w:rPr>
          <w:rFonts w:ascii="NTFPreCursivef" w:hAnsi="NTFPreCursivef"/>
          <w:sz w:val="32"/>
          <w:szCs w:val="32"/>
        </w:rPr>
      </w:pPr>
      <w:r w:rsidRPr="00291AF3">
        <w:rPr>
          <w:rFonts w:ascii="NTFPreCursivef" w:hAnsi="NTFPreCursivef"/>
          <w:sz w:val="32"/>
          <w:szCs w:val="32"/>
        </w:rPr>
        <w:t xml:space="preserve">Our EYFS curriculum aims to enable our children to be: </w:t>
      </w:r>
    </w:p>
    <w:p w:rsidR="00BC2E82" w:rsidRPr="00291AF3" w:rsidRDefault="00BC2E82" w:rsidP="008C7953">
      <w:pPr>
        <w:jc w:val="both"/>
        <w:rPr>
          <w:rFonts w:ascii="NTFPreCursivef" w:hAnsi="NTFPreCursivef"/>
          <w:sz w:val="32"/>
          <w:szCs w:val="32"/>
        </w:rPr>
      </w:pPr>
      <w:r w:rsidRPr="00291AF3">
        <w:rPr>
          <w:rFonts w:ascii="NTFPreCursivef" w:hAnsi="NTFPreCursivef"/>
          <w:color w:val="FF0000"/>
          <w:sz w:val="32"/>
          <w:szCs w:val="32"/>
        </w:rPr>
        <w:t>Competent and creative learners</w:t>
      </w:r>
      <w:r w:rsidRPr="00291AF3">
        <w:rPr>
          <w:rFonts w:ascii="NTFPreCursivef" w:hAnsi="NTFPreCursivef"/>
          <w:sz w:val="32"/>
          <w:szCs w:val="32"/>
        </w:rPr>
        <w:t>; who are curious about the world around them.</w:t>
      </w:r>
    </w:p>
    <w:p w:rsidR="005649F1" w:rsidRPr="00291AF3" w:rsidRDefault="00BC2E82" w:rsidP="008C7953">
      <w:pPr>
        <w:jc w:val="both"/>
        <w:rPr>
          <w:rFonts w:ascii="NTFPreCursivef" w:hAnsi="NTFPreCursivef"/>
          <w:sz w:val="32"/>
          <w:szCs w:val="32"/>
        </w:rPr>
      </w:pPr>
      <w:r w:rsidRPr="00291AF3">
        <w:rPr>
          <w:rFonts w:ascii="NTFPreCursivef" w:hAnsi="NTFPreCursivef"/>
          <w:color w:val="FF0000"/>
          <w:sz w:val="32"/>
          <w:szCs w:val="32"/>
        </w:rPr>
        <w:t>Secure and confident</w:t>
      </w:r>
      <w:r w:rsidRPr="00291AF3">
        <w:rPr>
          <w:rFonts w:ascii="NTFPreCursivef" w:hAnsi="NTFPreCursivef"/>
          <w:sz w:val="32"/>
          <w:szCs w:val="32"/>
        </w:rPr>
        <w:t xml:space="preserve">; </w:t>
      </w:r>
      <w:r w:rsidR="005649F1" w:rsidRPr="00291AF3">
        <w:rPr>
          <w:rFonts w:ascii="NTFPreCursivef" w:hAnsi="NTFPreCursivef"/>
          <w:sz w:val="32"/>
          <w:szCs w:val="32"/>
        </w:rPr>
        <w:t>who enjoy coming to school and learning new skills and knowledge building on their existing learning.</w:t>
      </w:r>
    </w:p>
    <w:p w:rsidR="005649F1" w:rsidRPr="00291AF3" w:rsidRDefault="00FA1F92" w:rsidP="008C7953">
      <w:pPr>
        <w:jc w:val="both"/>
        <w:rPr>
          <w:rFonts w:ascii="NTFPreCursivef" w:hAnsi="NTFPreCursivef"/>
          <w:sz w:val="32"/>
          <w:szCs w:val="32"/>
        </w:rPr>
      </w:pPr>
      <w:r w:rsidRPr="00291AF3">
        <w:rPr>
          <w:rFonts w:ascii="NTFPreCursivef" w:hAnsi="NTFPreCursivef"/>
          <w:color w:val="FF0000"/>
          <w:sz w:val="32"/>
          <w:szCs w:val="32"/>
        </w:rPr>
        <w:t>Skilful</w:t>
      </w:r>
      <w:r w:rsidR="005649F1" w:rsidRPr="00291AF3">
        <w:rPr>
          <w:rFonts w:ascii="NTFPreCursivef" w:hAnsi="NTFPreCursivef"/>
          <w:color w:val="FF0000"/>
          <w:sz w:val="32"/>
          <w:szCs w:val="32"/>
        </w:rPr>
        <w:t xml:space="preserve"> communicators</w:t>
      </w:r>
      <w:r w:rsidR="005649F1" w:rsidRPr="00291AF3">
        <w:rPr>
          <w:rFonts w:ascii="NTFPreCursivef" w:hAnsi="NTFPreCursivef"/>
          <w:sz w:val="32"/>
          <w:szCs w:val="32"/>
        </w:rPr>
        <w:t>; who connect with others through language and play, ensuring that they play in a vocab rich environment.</w:t>
      </w:r>
    </w:p>
    <w:p w:rsidR="006B3DC5" w:rsidRPr="00291AF3" w:rsidRDefault="006B3DC5" w:rsidP="008C7953">
      <w:pPr>
        <w:jc w:val="both"/>
        <w:rPr>
          <w:rFonts w:ascii="NTFPreCursivef" w:hAnsi="NTFPreCursivef"/>
          <w:sz w:val="32"/>
          <w:szCs w:val="32"/>
        </w:rPr>
      </w:pPr>
      <w:r w:rsidRPr="00291AF3">
        <w:rPr>
          <w:rFonts w:ascii="NTFPreCursivef" w:hAnsi="NTFPreCursivef"/>
          <w:sz w:val="32"/>
          <w:szCs w:val="32"/>
        </w:rPr>
        <w:t>It is our intent to ensure that all children will receive the teaching of early reading through systematic, synthetic phonics to learn to read words and simple sentences accurately by the end of Reception.</w:t>
      </w:r>
    </w:p>
    <w:p w:rsidR="00320DA7" w:rsidRPr="00291AF3" w:rsidRDefault="00320DA7" w:rsidP="008C7953">
      <w:pPr>
        <w:jc w:val="both"/>
        <w:rPr>
          <w:rFonts w:ascii="NTFPreCursivef" w:hAnsi="NTFPreCursivef"/>
          <w:sz w:val="32"/>
          <w:szCs w:val="32"/>
        </w:rPr>
      </w:pPr>
    </w:p>
    <w:p w:rsidR="00BC2E82" w:rsidRPr="00291AF3" w:rsidRDefault="00BC2E82" w:rsidP="008C7953">
      <w:pPr>
        <w:jc w:val="both"/>
        <w:rPr>
          <w:rFonts w:ascii="NTFPreCursivef" w:hAnsi="NTFPreCursivef"/>
          <w:b/>
          <w:sz w:val="32"/>
          <w:szCs w:val="32"/>
        </w:rPr>
      </w:pPr>
      <w:r w:rsidRPr="00291AF3">
        <w:rPr>
          <w:rFonts w:ascii="NTFPreCursivef" w:hAnsi="NTFPreCursivef"/>
          <w:b/>
          <w:sz w:val="32"/>
          <w:szCs w:val="32"/>
        </w:rPr>
        <w:t>Implement:</w:t>
      </w:r>
    </w:p>
    <w:p w:rsidR="008D3C26" w:rsidRPr="00291AF3" w:rsidRDefault="008D3C26" w:rsidP="008C7953">
      <w:pPr>
        <w:jc w:val="both"/>
        <w:rPr>
          <w:rFonts w:ascii="NTFPreCursivef" w:hAnsi="NTFPreCursivef"/>
          <w:sz w:val="32"/>
          <w:szCs w:val="32"/>
        </w:rPr>
      </w:pPr>
      <w:r w:rsidRPr="00291AF3">
        <w:rPr>
          <w:rFonts w:ascii="NTFPreCursivef" w:hAnsi="NTFPreCursivef"/>
          <w:sz w:val="32"/>
          <w:szCs w:val="32"/>
        </w:rPr>
        <w:t>Each half term, EYFS staff introduce a new theme to provide inspiration for learning, whilst providing the flexibility for children to follow their own interests and ideas. Children learn through a balance of child-initiated and adult-directed activities. The timetable is carefully structured so that children have directed teaching during the day. The timetable changes throughout the year to take into consideration the changing needs of the children. These sessions are followed by small focused group work. This means the teacher can systematically check for understanding, identify and respond to misconceptions quickly and provide real-time verbal feedback which results in a strong impact on the acquisition of new learning.</w:t>
      </w:r>
    </w:p>
    <w:p w:rsidR="001A7409" w:rsidRPr="00291AF3" w:rsidRDefault="001A7409" w:rsidP="008C7953">
      <w:pPr>
        <w:jc w:val="both"/>
        <w:rPr>
          <w:rFonts w:ascii="NTFPreCursivef" w:hAnsi="NTFPreCursivef"/>
          <w:sz w:val="32"/>
          <w:szCs w:val="32"/>
        </w:rPr>
      </w:pPr>
      <w:r w:rsidRPr="00291AF3">
        <w:rPr>
          <w:rFonts w:ascii="NTFPreCursivef" w:hAnsi="NTFPreCursivef"/>
          <w:sz w:val="32"/>
          <w:szCs w:val="32"/>
        </w:rPr>
        <w:t xml:space="preserve">At </w:t>
      </w:r>
      <w:r w:rsidR="00B77D28" w:rsidRPr="00291AF3">
        <w:rPr>
          <w:rFonts w:ascii="NTFPreCursivef" w:hAnsi="NTFPreCursivef"/>
          <w:sz w:val="32"/>
          <w:szCs w:val="32"/>
        </w:rPr>
        <w:t>Kingsley</w:t>
      </w:r>
      <w:r w:rsidRPr="00291AF3">
        <w:rPr>
          <w:rFonts w:ascii="NTFPreCursivef" w:hAnsi="NTFPreCursivef"/>
          <w:sz w:val="32"/>
          <w:szCs w:val="32"/>
        </w:rPr>
        <w:t xml:space="preserve"> we follow the Early Years Foundation Stage framework. This is made up of </w:t>
      </w:r>
      <w:r w:rsidRPr="00291AF3">
        <w:rPr>
          <w:rFonts w:ascii="NTFPreCursivef" w:hAnsi="NTFPreCursivef"/>
          <w:b/>
          <w:bCs/>
          <w:sz w:val="32"/>
          <w:szCs w:val="32"/>
        </w:rPr>
        <w:t>four overriding principles</w:t>
      </w:r>
      <w:r w:rsidRPr="00291AF3">
        <w:rPr>
          <w:rFonts w:ascii="NTFPreCursivef" w:hAnsi="NTFPreCursivef"/>
          <w:sz w:val="32"/>
          <w:szCs w:val="32"/>
        </w:rPr>
        <w:t xml:space="preserve"> which our early year’s education is based upon:</w:t>
      </w:r>
    </w:p>
    <w:p w:rsidR="001A7409" w:rsidRPr="00291AF3" w:rsidRDefault="001A7409" w:rsidP="008C7953">
      <w:pPr>
        <w:numPr>
          <w:ilvl w:val="0"/>
          <w:numId w:val="1"/>
        </w:numPr>
        <w:jc w:val="both"/>
        <w:rPr>
          <w:rFonts w:ascii="NTFPreCursivef" w:hAnsi="NTFPreCursivef"/>
          <w:sz w:val="32"/>
          <w:szCs w:val="32"/>
        </w:rPr>
      </w:pPr>
      <w:r w:rsidRPr="00291AF3">
        <w:rPr>
          <w:rFonts w:ascii="NTFPreCursivef" w:hAnsi="NTFPreCursivef"/>
          <w:b/>
          <w:bCs/>
          <w:sz w:val="32"/>
          <w:szCs w:val="32"/>
        </w:rPr>
        <w:lastRenderedPageBreak/>
        <w:t>Unique Child</w:t>
      </w:r>
      <w:r w:rsidRPr="00291AF3">
        <w:rPr>
          <w:rFonts w:ascii="NTFPreCursivef" w:hAnsi="NTFPreCursivef"/>
          <w:sz w:val="32"/>
          <w:szCs w:val="32"/>
        </w:rPr>
        <w:t xml:space="preserve"> – Every child is unique child who is constantly learning and can be resilient, capable, confident and self-assured.</w:t>
      </w:r>
    </w:p>
    <w:p w:rsidR="001A7409" w:rsidRPr="00291AF3" w:rsidRDefault="001A7409" w:rsidP="008C7953">
      <w:pPr>
        <w:numPr>
          <w:ilvl w:val="0"/>
          <w:numId w:val="1"/>
        </w:numPr>
        <w:jc w:val="both"/>
        <w:rPr>
          <w:rFonts w:ascii="NTFPreCursivef" w:hAnsi="NTFPreCursivef"/>
          <w:sz w:val="32"/>
          <w:szCs w:val="32"/>
        </w:rPr>
      </w:pPr>
      <w:r w:rsidRPr="00291AF3">
        <w:rPr>
          <w:rFonts w:ascii="NTFPreCursivef" w:hAnsi="NTFPreCursivef"/>
          <w:b/>
          <w:bCs/>
          <w:sz w:val="32"/>
          <w:szCs w:val="32"/>
        </w:rPr>
        <w:t>Positive Relationships</w:t>
      </w:r>
      <w:r w:rsidRPr="00291AF3">
        <w:rPr>
          <w:rFonts w:ascii="NTFPreCursivef" w:hAnsi="NTFPreCursivef"/>
          <w:sz w:val="32"/>
          <w:szCs w:val="32"/>
        </w:rPr>
        <w:t xml:space="preserve"> – Children learn to be strong and independent through positive relationships.</w:t>
      </w:r>
    </w:p>
    <w:p w:rsidR="001A7409" w:rsidRPr="00291AF3" w:rsidRDefault="001A7409" w:rsidP="008C7953">
      <w:pPr>
        <w:numPr>
          <w:ilvl w:val="0"/>
          <w:numId w:val="1"/>
        </w:numPr>
        <w:jc w:val="both"/>
        <w:rPr>
          <w:rFonts w:ascii="NTFPreCursivef" w:hAnsi="NTFPreCursivef"/>
          <w:sz w:val="32"/>
          <w:szCs w:val="32"/>
        </w:rPr>
      </w:pPr>
      <w:r w:rsidRPr="00291AF3">
        <w:rPr>
          <w:rFonts w:ascii="NTFPreCursivef" w:hAnsi="NTFPreCursivef"/>
          <w:b/>
          <w:bCs/>
          <w:sz w:val="32"/>
          <w:szCs w:val="32"/>
        </w:rPr>
        <w:t>Enabling Environments</w:t>
      </w:r>
      <w:r w:rsidRPr="00291AF3">
        <w:rPr>
          <w:rFonts w:ascii="NTFPreCursivef" w:hAnsi="NTFPreCursivef"/>
          <w:sz w:val="32"/>
          <w:szCs w:val="32"/>
        </w:rPr>
        <w:t xml:space="preserve"> – Children learn and develop well in enabling environments, in which their experiences respond to their individual needs and there is a strong partnership between practitioners and parents and carers.</w:t>
      </w:r>
    </w:p>
    <w:p w:rsidR="001A7409" w:rsidRPr="00291AF3" w:rsidRDefault="001A7409" w:rsidP="008C7953">
      <w:pPr>
        <w:numPr>
          <w:ilvl w:val="0"/>
          <w:numId w:val="1"/>
        </w:numPr>
        <w:jc w:val="both"/>
        <w:rPr>
          <w:rFonts w:ascii="NTFPreCursivef" w:hAnsi="NTFPreCursivef"/>
          <w:sz w:val="32"/>
          <w:szCs w:val="32"/>
        </w:rPr>
      </w:pPr>
      <w:r w:rsidRPr="00291AF3">
        <w:rPr>
          <w:rFonts w:ascii="NTFPreCursivef" w:hAnsi="NTFPreCursivef"/>
          <w:b/>
          <w:bCs/>
          <w:sz w:val="32"/>
          <w:szCs w:val="32"/>
        </w:rPr>
        <w:t>Learning and Development</w:t>
      </w:r>
      <w:r w:rsidRPr="00291AF3">
        <w:rPr>
          <w:rFonts w:ascii="NTFPreCursivef" w:hAnsi="NTFPreCursivef"/>
          <w:sz w:val="32"/>
          <w:szCs w:val="32"/>
        </w:rPr>
        <w:t xml:space="preserve"> – Children develop and learn in different ways. The framework covers the education and care of all children in early year’s provision, including children with special educational needs and disabilities.</w:t>
      </w:r>
    </w:p>
    <w:p w:rsidR="001A7409" w:rsidRPr="00291AF3" w:rsidRDefault="001A7409" w:rsidP="008C7953">
      <w:pPr>
        <w:jc w:val="both"/>
        <w:rPr>
          <w:rFonts w:ascii="NTFPreCursivef" w:hAnsi="NTFPreCursivef"/>
          <w:sz w:val="32"/>
          <w:szCs w:val="32"/>
        </w:rPr>
      </w:pPr>
      <w:r w:rsidRPr="00291AF3">
        <w:rPr>
          <w:rFonts w:ascii="NTFPreCursivef" w:hAnsi="NTFPreCursivef"/>
          <w:sz w:val="32"/>
          <w:szCs w:val="32"/>
        </w:rPr>
        <w:t xml:space="preserve">The curriculum provides a play-based and experiential learning environment, combined with focussed teaching and basic skills, to ensure children make rapid progress before moving onto Year 1. The children in </w:t>
      </w:r>
      <w:r w:rsidR="008D3C26" w:rsidRPr="00291AF3">
        <w:rPr>
          <w:rFonts w:ascii="NTFPreCursivef" w:hAnsi="NTFPreCursivef"/>
          <w:sz w:val="32"/>
          <w:szCs w:val="32"/>
        </w:rPr>
        <w:t>our EYFS</w:t>
      </w:r>
      <w:r w:rsidRPr="00291AF3">
        <w:rPr>
          <w:rFonts w:ascii="NTFPreCursivef" w:hAnsi="NTFPreCursivef"/>
          <w:sz w:val="32"/>
          <w:szCs w:val="32"/>
        </w:rPr>
        <w:t xml:space="preserve"> are provided with ample opportunities accessible in our indoor and outdoor provision. They engage in planned, focussed activities as well as self-initiated and free flow activities. The learning experiences within our Early Years are linked to the seven areas of learning and development within the EYFS. These areas are split into three prime areas and four specific areas. The three prime areas are those which the children should develop first and are considered most essential for the healthy development and future learning of our children. These include: </w:t>
      </w:r>
    </w:p>
    <w:p w:rsidR="001A7409" w:rsidRPr="00291AF3" w:rsidRDefault="001A7409" w:rsidP="008C7953">
      <w:pPr>
        <w:numPr>
          <w:ilvl w:val="0"/>
          <w:numId w:val="2"/>
        </w:numPr>
        <w:jc w:val="both"/>
        <w:rPr>
          <w:rFonts w:ascii="NTFPreCursivef" w:hAnsi="NTFPreCursivef"/>
          <w:sz w:val="32"/>
          <w:szCs w:val="32"/>
        </w:rPr>
      </w:pPr>
      <w:r w:rsidRPr="00291AF3">
        <w:rPr>
          <w:rFonts w:ascii="NTFPreCursivef" w:hAnsi="NTFPreCursivef"/>
          <w:b/>
          <w:bCs/>
          <w:sz w:val="32"/>
          <w:szCs w:val="32"/>
        </w:rPr>
        <w:t>Personal, Social and Emotional Development</w:t>
      </w:r>
      <w:r w:rsidRPr="00291AF3">
        <w:rPr>
          <w:rFonts w:ascii="NTFPreCursivef" w:hAnsi="NTFPreCursivef"/>
          <w:sz w:val="32"/>
          <w:szCs w:val="32"/>
        </w:rPr>
        <w:t xml:space="preserve"> – involves providing opportunities for young children to be active and interactive; and to develop their co-ordination, control, and movement. Children must also be helped to understand the importance of physical activity, and to make healthy choices in relation to food.</w:t>
      </w:r>
    </w:p>
    <w:p w:rsidR="001A7409" w:rsidRPr="00291AF3" w:rsidRDefault="001A7409" w:rsidP="008C7953">
      <w:pPr>
        <w:numPr>
          <w:ilvl w:val="0"/>
          <w:numId w:val="2"/>
        </w:numPr>
        <w:jc w:val="both"/>
        <w:rPr>
          <w:rFonts w:ascii="NTFPreCursivef" w:hAnsi="NTFPreCursivef"/>
          <w:sz w:val="32"/>
          <w:szCs w:val="32"/>
        </w:rPr>
      </w:pPr>
      <w:r w:rsidRPr="00291AF3">
        <w:rPr>
          <w:rFonts w:ascii="NTFPreCursivef" w:hAnsi="NTFPreCursivef"/>
          <w:b/>
          <w:bCs/>
          <w:sz w:val="32"/>
          <w:szCs w:val="32"/>
        </w:rPr>
        <w:t>Communication and Language</w:t>
      </w:r>
      <w:r w:rsidRPr="00291AF3">
        <w:rPr>
          <w:rFonts w:ascii="NTFPreCursivef" w:hAnsi="NTFPreCursivef"/>
          <w:sz w:val="32"/>
          <w:szCs w:val="32"/>
        </w:rPr>
        <w:t xml:space="preserve"> – involves giving children opportunities to experience a rich language environment; to develop their confidence and skills in expressing themselves; and to speak and listen in a range of situations.</w:t>
      </w:r>
    </w:p>
    <w:p w:rsidR="001A7409" w:rsidRPr="00291AF3" w:rsidRDefault="001A7409" w:rsidP="008C7953">
      <w:pPr>
        <w:numPr>
          <w:ilvl w:val="0"/>
          <w:numId w:val="2"/>
        </w:numPr>
        <w:jc w:val="both"/>
        <w:rPr>
          <w:rFonts w:ascii="NTFPreCursivef" w:hAnsi="NTFPreCursivef"/>
          <w:sz w:val="32"/>
          <w:szCs w:val="32"/>
        </w:rPr>
      </w:pPr>
      <w:r w:rsidRPr="00291AF3">
        <w:rPr>
          <w:rFonts w:ascii="NTFPreCursivef" w:hAnsi="NTFPreCursivef"/>
          <w:b/>
          <w:bCs/>
          <w:sz w:val="32"/>
          <w:szCs w:val="32"/>
        </w:rPr>
        <w:t>Physical Development</w:t>
      </w:r>
      <w:r w:rsidRPr="00291AF3">
        <w:rPr>
          <w:rFonts w:ascii="NTFPreCursivef" w:hAnsi="NTFPreCursivef"/>
          <w:sz w:val="32"/>
          <w:szCs w:val="32"/>
        </w:rPr>
        <w:t xml:space="preserve"> – involves helping children to develop a positive sense of themselves, and others; to form positive relationships and develop respect for others; to develop social skills and learn how to manage their feelings; to </w:t>
      </w:r>
      <w:r w:rsidRPr="00291AF3">
        <w:rPr>
          <w:rFonts w:ascii="NTFPreCursivef" w:hAnsi="NTFPreCursivef"/>
          <w:sz w:val="32"/>
          <w:szCs w:val="32"/>
        </w:rPr>
        <w:lastRenderedPageBreak/>
        <w:t>understand appropriate behaviour in groups; and to have confidence in their own abilities.</w:t>
      </w:r>
    </w:p>
    <w:p w:rsidR="001A7409" w:rsidRPr="00291AF3" w:rsidRDefault="001A7409" w:rsidP="008C7953">
      <w:pPr>
        <w:jc w:val="both"/>
        <w:rPr>
          <w:rFonts w:ascii="NTFPreCursivef" w:hAnsi="NTFPreCursivef"/>
          <w:sz w:val="32"/>
          <w:szCs w:val="32"/>
        </w:rPr>
      </w:pPr>
      <w:r w:rsidRPr="00291AF3">
        <w:rPr>
          <w:rFonts w:ascii="NTFPreCursivef" w:hAnsi="NTFPreCursivef"/>
          <w:sz w:val="32"/>
          <w:szCs w:val="32"/>
        </w:rPr>
        <w:t>As children grow and make progress in the prime areas, this will help them to naturally develop skills within the four specific areas. These are:</w:t>
      </w:r>
    </w:p>
    <w:p w:rsidR="001A7409" w:rsidRPr="00291AF3" w:rsidRDefault="001A7409" w:rsidP="008D3C26">
      <w:pPr>
        <w:numPr>
          <w:ilvl w:val="0"/>
          <w:numId w:val="3"/>
        </w:numPr>
        <w:jc w:val="both"/>
        <w:rPr>
          <w:rFonts w:ascii="NTFPreCursivef" w:hAnsi="NTFPreCursivef"/>
          <w:sz w:val="32"/>
          <w:szCs w:val="32"/>
        </w:rPr>
      </w:pPr>
      <w:r w:rsidRPr="00291AF3">
        <w:rPr>
          <w:rFonts w:ascii="NTFPreCursivef" w:hAnsi="NTFPreCursivef"/>
          <w:b/>
          <w:bCs/>
          <w:sz w:val="32"/>
          <w:szCs w:val="32"/>
        </w:rPr>
        <w:t>Literacy</w:t>
      </w:r>
      <w:r w:rsidRPr="00291AF3">
        <w:rPr>
          <w:rFonts w:ascii="NTFPreCursivef" w:hAnsi="NTFPreCursivef"/>
          <w:sz w:val="32"/>
          <w:szCs w:val="32"/>
        </w:rPr>
        <w:t xml:space="preserve"> – </w:t>
      </w:r>
      <w:r w:rsidR="008D3C26" w:rsidRPr="00291AF3">
        <w:rPr>
          <w:rFonts w:ascii="NTFPreCursivef" w:hAnsi="NTFPreCursivef"/>
          <w:sz w:val="32"/>
          <w:szCs w:val="32"/>
        </w:rPr>
        <w:t>Reading is at the heart of our curriculum and our aim is to encourage a love of reading right from the start. The aim is to expose children to a range of books that not only develop a love of reading, but have been chosen specifically to develop their oracy, vocabulary and comprehension. T</w:t>
      </w:r>
      <w:r w:rsidRPr="00291AF3">
        <w:rPr>
          <w:rFonts w:ascii="NTFPreCursivef" w:hAnsi="NTFPreCursivef"/>
          <w:sz w:val="32"/>
          <w:szCs w:val="32"/>
        </w:rPr>
        <w:t xml:space="preserve">he early teaching of literacy involves encouraging children to link sounds and letters and to begin to read and write. </w:t>
      </w:r>
      <w:r w:rsidR="008D3C26" w:rsidRPr="00291AF3">
        <w:rPr>
          <w:rFonts w:ascii="NTFPreCursivef" w:hAnsi="NTFPreCursivef"/>
          <w:sz w:val="32"/>
          <w:szCs w:val="32"/>
        </w:rPr>
        <w:t>We follow the whole school approach of ‘Literacy Counts’.</w:t>
      </w:r>
    </w:p>
    <w:p w:rsidR="00B04458" w:rsidRPr="00291AF3" w:rsidRDefault="00B04458" w:rsidP="008D3C26">
      <w:pPr>
        <w:numPr>
          <w:ilvl w:val="0"/>
          <w:numId w:val="3"/>
        </w:numPr>
        <w:jc w:val="both"/>
        <w:rPr>
          <w:rFonts w:ascii="NTFPreCursivef" w:hAnsi="NTFPreCursivef"/>
          <w:sz w:val="32"/>
          <w:szCs w:val="32"/>
        </w:rPr>
      </w:pPr>
      <w:r w:rsidRPr="00291AF3">
        <w:rPr>
          <w:rFonts w:ascii="NTFPreCursivef" w:hAnsi="NTFPreCursivef"/>
          <w:b/>
          <w:sz w:val="32"/>
          <w:szCs w:val="32"/>
        </w:rPr>
        <w:t>Phonics</w:t>
      </w:r>
      <w:r w:rsidRPr="00291AF3">
        <w:rPr>
          <w:rFonts w:ascii="NTFPreCursivef" w:hAnsi="NTFPreCursivef"/>
          <w:sz w:val="32"/>
          <w:szCs w:val="32"/>
        </w:rPr>
        <w:t xml:space="preserve"> - We follow the Monster Phonics programme to ensure consistency across the school. In Nursery children focus on Phase 1 which concentrates on developing children's speaking and listening skills and lays the foundations for the phonic work which starts in Phase 2. The emphasis during Phase 1 is to get children attuned to the sounds around them and ready to begin developing oral blending and segmenting skills, prior to GPC. In Reception, Phase1 continues but children are introduced to Phase 2 and 3 where they will develop GPC and segmenting and blending skills to decode words. During the </w:t>
      </w:r>
      <w:proofErr w:type="gramStart"/>
      <w:r w:rsidRPr="00291AF3">
        <w:rPr>
          <w:rFonts w:ascii="NTFPreCursivef" w:hAnsi="NTFPreCursivef"/>
          <w:sz w:val="32"/>
          <w:szCs w:val="32"/>
        </w:rPr>
        <w:t>Summer</w:t>
      </w:r>
      <w:proofErr w:type="gramEnd"/>
      <w:r w:rsidRPr="00291AF3">
        <w:rPr>
          <w:rFonts w:ascii="NTFPreCursivef" w:hAnsi="NTFPreCursivef"/>
          <w:sz w:val="32"/>
          <w:szCs w:val="32"/>
        </w:rPr>
        <w:t xml:space="preserve"> term, children may move on to Phase 4 if they are ready. Children are encouraged to read at home and are listened to regularly in school. They are given books that match their phonic knowledge in order for them to apply their learning with the aim of becoming successful, confident and fluent readers.</w:t>
      </w:r>
    </w:p>
    <w:p w:rsidR="008D3C26" w:rsidRPr="00291AF3" w:rsidRDefault="001A7409" w:rsidP="008D3C26">
      <w:pPr>
        <w:numPr>
          <w:ilvl w:val="0"/>
          <w:numId w:val="3"/>
        </w:numPr>
        <w:jc w:val="both"/>
        <w:rPr>
          <w:rFonts w:ascii="NTFPreCursivef" w:hAnsi="NTFPreCursivef"/>
          <w:sz w:val="32"/>
          <w:szCs w:val="32"/>
        </w:rPr>
      </w:pPr>
      <w:r w:rsidRPr="00291AF3">
        <w:rPr>
          <w:rFonts w:ascii="NTFPreCursivef" w:hAnsi="NTFPreCursivef"/>
          <w:b/>
          <w:bCs/>
          <w:sz w:val="32"/>
          <w:szCs w:val="32"/>
        </w:rPr>
        <w:t>Mathematics</w:t>
      </w:r>
      <w:r w:rsidRPr="00291AF3">
        <w:rPr>
          <w:rFonts w:ascii="NTFPreCursivef" w:hAnsi="NTFPreCursivef"/>
          <w:sz w:val="32"/>
          <w:szCs w:val="32"/>
        </w:rPr>
        <w:t xml:space="preserve"> – the early teaching of mathematics involves providing children with opportunities to develop and improve their skills in counting, understanding and using numbers, calculating simple addition and subtraction problems; and describing shapes, spaces, and measures.</w:t>
      </w:r>
      <w:r w:rsidR="008D3C26" w:rsidRPr="00291AF3">
        <w:rPr>
          <w:rFonts w:ascii="NTFPreCursivef" w:hAnsi="NTFPreCursivef"/>
          <w:sz w:val="32"/>
          <w:szCs w:val="32"/>
        </w:rPr>
        <w:t xml:space="preserve"> In Nursery, children develop a love of maths through games, songs, rhymes, and play using concrete manipulatives. There is a focus on the following counting principles; one to one correspondence, stable order and cardinal principle. Children’s fine manipulative skills are a focus to develop 1-1 correspondence so children count each object only once. In Reception, we follow </w:t>
      </w:r>
      <w:r w:rsidR="008D3C26" w:rsidRPr="00291AF3">
        <w:rPr>
          <w:rFonts w:ascii="NTFPreCursivef" w:hAnsi="NTFPreCursivef"/>
          <w:sz w:val="32"/>
          <w:szCs w:val="32"/>
        </w:rPr>
        <w:lastRenderedPageBreak/>
        <w:t xml:space="preserve">the White Rose Maths Scheme of work which is divided into 3 weekly units. High quality learning environments and meaningful interactions with adults, support children in developing mathematical thinking and discussion. Pupils learn through games and tasks using concrete manipulatives and pictorial structures and representations which are then rehearsed applied and recorded within their own child-led exploration. </w:t>
      </w:r>
    </w:p>
    <w:p w:rsidR="001A7409" w:rsidRPr="00291AF3" w:rsidRDefault="001A7409" w:rsidP="008C7953">
      <w:pPr>
        <w:numPr>
          <w:ilvl w:val="0"/>
          <w:numId w:val="3"/>
        </w:numPr>
        <w:jc w:val="both"/>
        <w:rPr>
          <w:rFonts w:ascii="NTFPreCursivef" w:hAnsi="NTFPreCursivef"/>
          <w:sz w:val="32"/>
          <w:szCs w:val="32"/>
        </w:rPr>
      </w:pPr>
      <w:r w:rsidRPr="00291AF3">
        <w:rPr>
          <w:rFonts w:ascii="NTFPreCursivef" w:hAnsi="NTFPreCursivef"/>
          <w:b/>
          <w:bCs/>
          <w:sz w:val="32"/>
          <w:szCs w:val="32"/>
        </w:rPr>
        <w:t>Understanding the World</w:t>
      </w:r>
      <w:r w:rsidRPr="00291AF3">
        <w:rPr>
          <w:rFonts w:ascii="NTFPreCursivef" w:hAnsi="NTFPreCursivef"/>
          <w:sz w:val="32"/>
          <w:szCs w:val="32"/>
        </w:rPr>
        <w:t xml:space="preserve"> – this involves guiding children to make sense of their physical world and their community through opportunities to explore, observe and find out about people, places, technology and the environment.</w:t>
      </w:r>
      <w:r w:rsidR="008D3C26" w:rsidRPr="00291AF3">
        <w:rPr>
          <w:rFonts w:ascii="NTFPreCursivef" w:hAnsi="NTFPreCursivef"/>
          <w:sz w:val="32"/>
          <w:szCs w:val="32"/>
        </w:rPr>
        <w:t xml:space="preserve"> EYFS staff have a good understanding of how ELG’s feed into the National Curriculum through our robust planning and CPD opportunities. In reverse, colleagues throughout the school are also aware of the key ELG’s that link to each foundation subject and the progression of the subject. Exciting, purposeful and contextual activities are planned to build on children’s natural curiosity. For example, building a boat for their favourite toy enables them to think like a ‘Scientist’ and ‘Engineer’ as they explore a range of materials and test out their own ideas. Building further on our oracy focus, children will be encouraged to employ subject specific language and terminology in foundation subjects, and such vocabulary will be modelled, both verbally and orally, by supporting practitioners.</w:t>
      </w:r>
    </w:p>
    <w:p w:rsidR="008D3C26" w:rsidRPr="00291AF3" w:rsidRDefault="001A7409" w:rsidP="008C7953">
      <w:pPr>
        <w:numPr>
          <w:ilvl w:val="0"/>
          <w:numId w:val="3"/>
        </w:numPr>
        <w:jc w:val="both"/>
        <w:rPr>
          <w:rFonts w:ascii="NTFPreCursivef" w:hAnsi="NTFPreCursivef"/>
          <w:sz w:val="32"/>
          <w:szCs w:val="32"/>
        </w:rPr>
      </w:pPr>
      <w:r w:rsidRPr="00291AF3">
        <w:rPr>
          <w:rFonts w:ascii="NTFPreCursivef" w:hAnsi="NTFPreCursivef"/>
          <w:b/>
          <w:bCs/>
          <w:sz w:val="32"/>
          <w:szCs w:val="32"/>
        </w:rPr>
        <w:t>Expressive Arts and Design</w:t>
      </w:r>
      <w:r w:rsidRPr="00291AF3">
        <w:rPr>
          <w:rFonts w:ascii="NTFPreCursivef" w:hAnsi="NTFPreCursivef"/>
          <w:sz w:val="32"/>
          <w:szCs w:val="32"/>
        </w:rPr>
        <w:t xml:space="preserve"> – this 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rsidR="008C7953" w:rsidRPr="00291AF3" w:rsidRDefault="008C7953" w:rsidP="008C7953">
      <w:pPr>
        <w:jc w:val="both"/>
        <w:rPr>
          <w:rFonts w:ascii="NTFPreCursivef" w:hAnsi="NTFPreCursivef"/>
          <w:sz w:val="32"/>
          <w:szCs w:val="32"/>
        </w:rPr>
      </w:pPr>
      <w:r w:rsidRPr="00291AF3">
        <w:rPr>
          <w:rFonts w:ascii="NTFPreCursivef" w:hAnsi="NTFPreCursivef"/>
          <w:sz w:val="32"/>
          <w:szCs w:val="32"/>
        </w:rPr>
        <w:t>Children benefit from meaningful learning across the curriculum and staff</w:t>
      </w:r>
      <w:r w:rsidR="00BC2E82" w:rsidRPr="00291AF3">
        <w:rPr>
          <w:rFonts w:ascii="NTFPreCursivef" w:hAnsi="NTFPreCursivef"/>
          <w:sz w:val="32"/>
          <w:szCs w:val="32"/>
        </w:rPr>
        <w:t xml:space="preserve"> plan resourcefully for opportunities for </w:t>
      </w:r>
      <w:r w:rsidR="005649F1" w:rsidRPr="00291AF3">
        <w:rPr>
          <w:rFonts w:ascii="NTFPreCursivef" w:hAnsi="NTFPreCursivef"/>
          <w:sz w:val="32"/>
          <w:szCs w:val="32"/>
        </w:rPr>
        <w:t>communication</w:t>
      </w:r>
      <w:r w:rsidR="00BC2E82" w:rsidRPr="00291AF3">
        <w:rPr>
          <w:rFonts w:ascii="NTFPreCursivef" w:hAnsi="NTFPreCursivef"/>
          <w:sz w:val="32"/>
          <w:szCs w:val="32"/>
        </w:rPr>
        <w:t xml:space="preserve">, sustained shared thinking and physical challenge to build on existing skills taking into account the Characteristics of Effective Learning. </w:t>
      </w:r>
    </w:p>
    <w:p w:rsidR="00BC2E82" w:rsidRPr="00291AF3" w:rsidRDefault="005649F1" w:rsidP="008C7953">
      <w:pPr>
        <w:jc w:val="both"/>
        <w:rPr>
          <w:rFonts w:ascii="NTFPreCursivef" w:hAnsi="NTFPreCursivef"/>
          <w:sz w:val="32"/>
          <w:szCs w:val="32"/>
        </w:rPr>
      </w:pPr>
      <w:r w:rsidRPr="00291AF3">
        <w:rPr>
          <w:rFonts w:ascii="NTFPreCursivef" w:hAnsi="NTFPreCursivef"/>
          <w:sz w:val="32"/>
          <w:szCs w:val="32"/>
        </w:rPr>
        <w:t>Rich first hand experiences (inside, outdoors</w:t>
      </w:r>
      <w:r w:rsidR="008C7953" w:rsidRPr="00291AF3">
        <w:rPr>
          <w:rFonts w:ascii="NTFPreCursivef" w:hAnsi="NTFPreCursivef"/>
          <w:sz w:val="32"/>
          <w:szCs w:val="32"/>
        </w:rPr>
        <w:t>, visitors</w:t>
      </w:r>
      <w:r w:rsidRPr="00291AF3">
        <w:rPr>
          <w:rFonts w:ascii="NTFPreCursivef" w:hAnsi="NTFPreCursivef"/>
          <w:sz w:val="32"/>
          <w:szCs w:val="32"/>
        </w:rPr>
        <w:t xml:space="preserve"> and school trips) to widen experiences, awe and wonderment. Exploratory learning and thinking creati</w:t>
      </w:r>
      <w:r w:rsidR="00A4525D" w:rsidRPr="00291AF3">
        <w:rPr>
          <w:rFonts w:ascii="NTFPreCursivef" w:hAnsi="NTFPreCursivef"/>
          <w:sz w:val="32"/>
          <w:szCs w:val="32"/>
        </w:rPr>
        <w:t>vely including problem solving across all areas of learning. New vocab</w:t>
      </w:r>
      <w:r w:rsidR="008C7953" w:rsidRPr="00291AF3">
        <w:rPr>
          <w:rFonts w:ascii="NTFPreCursivef" w:hAnsi="NTFPreCursivef"/>
          <w:sz w:val="32"/>
          <w:szCs w:val="32"/>
        </w:rPr>
        <w:t>ulary</w:t>
      </w:r>
      <w:r w:rsidR="00A4525D" w:rsidRPr="00291AF3">
        <w:rPr>
          <w:rFonts w:ascii="NTFPreCursivef" w:hAnsi="NTFPreCursivef"/>
          <w:sz w:val="32"/>
          <w:szCs w:val="32"/>
        </w:rPr>
        <w:t xml:space="preserve"> and concepts </w:t>
      </w:r>
      <w:r w:rsidR="00A4525D" w:rsidRPr="00291AF3">
        <w:rPr>
          <w:rFonts w:ascii="NTFPreCursivef" w:hAnsi="NTFPreCursivef"/>
          <w:sz w:val="32"/>
          <w:szCs w:val="32"/>
        </w:rPr>
        <w:lastRenderedPageBreak/>
        <w:t>through reading will</w:t>
      </w:r>
      <w:r w:rsidR="008C7953" w:rsidRPr="00291AF3">
        <w:rPr>
          <w:rFonts w:ascii="NTFPreCursivef" w:hAnsi="NTFPreCursivef"/>
          <w:sz w:val="32"/>
          <w:szCs w:val="32"/>
        </w:rPr>
        <w:t xml:space="preserve"> excite and engage all learners which includes staff modelling </w:t>
      </w:r>
      <w:proofErr w:type="gramStart"/>
      <w:r w:rsidR="008C7953" w:rsidRPr="00291AF3">
        <w:rPr>
          <w:rFonts w:ascii="NTFPreCursivef" w:hAnsi="NTFPreCursivef"/>
          <w:sz w:val="32"/>
          <w:szCs w:val="32"/>
        </w:rPr>
        <w:t>standard</w:t>
      </w:r>
      <w:proofErr w:type="gramEnd"/>
      <w:r w:rsidR="008C7953" w:rsidRPr="00291AF3">
        <w:rPr>
          <w:rFonts w:ascii="NTFPreCursivef" w:hAnsi="NTFPreCursivef"/>
          <w:sz w:val="32"/>
          <w:szCs w:val="32"/>
        </w:rPr>
        <w:t xml:space="preserve"> English and asking high quality questions.</w:t>
      </w:r>
    </w:p>
    <w:p w:rsidR="00A4525D" w:rsidRPr="00291AF3" w:rsidRDefault="00A4525D" w:rsidP="008C7953">
      <w:pPr>
        <w:jc w:val="both"/>
        <w:rPr>
          <w:rFonts w:ascii="NTFPreCursivef" w:hAnsi="NTFPreCursivef"/>
          <w:sz w:val="32"/>
          <w:szCs w:val="32"/>
        </w:rPr>
      </w:pPr>
      <w:r w:rsidRPr="00291AF3">
        <w:rPr>
          <w:rFonts w:ascii="NTFPreCursivef" w:hAnsi="NTFPreCursivef"/>
          <w:sz w:val="32"/>
          <w:szCs w:val="32"/>
        </w:rPr>
        <w:t>Curriculum will promote and support children’s emotional security and development of their character enabling children to take risks in a safe and secure environment. Supporting children to be a</w:t>
      </w:r>
      <w:r w:rsidR="008C7953" w:rsidRPr="00291AF3">
        <w:rPr>
          <w:rFonts w:ascii="NTFPreCursivef" w:hAnsi="NTFPreCursivef"/>
          <w:sz w:val="32"/>
          <w:szCs w:val="32"/>
        </w:rPr>
        <w:t>ctive and to develop physically including giving clear messages to children why it is important to eat, drink and exercise as well as to be kind to others.</w:t>
      </w:r>
    </w:p>
    <w:p w:rsidR="00B04458" w:rsidRDefault="00B04458" w:rsidP="008C7953">
      <w:pPr>
        <w:jc w:val="both"/>
        <w:rPr>
          <w:rFonts w:ascii="NTFPreCursivef" w:hAnsi="NTFPreCursivef"/>
          <w:sz w:val="32"/>
          <w:szCs w:val="32"/>
        </w:rPr>
      </w:pPr>
      <w:r w:rsidRPr="00291AF3">
        <w:rPr>
          <w:rFonts w:ascii="NTFPreCursivef" w:hAnsi="NTFPreCursivef"/>
          <w:sz w:val="32"/>
          <w:szCs w:val="32"/>
        </w:rPr>
        <w:t>Our inclusive approach means that all children learn together, but we have a range of additional intervention and support for children who may not be reaching their potential, or are showing a greater depth of understanding and need further challenge. This includes, for example, sessions for developing speech and language, social skills, fine motor skills, phonics, and mathematics. Regular monitoring of teaching and learning by SLT and the EYFS leader ensure staff develop good subject knowledge. The EYFS leader ensures staff receive CPD specific to Early Years to develop their practice. For example, we offer CPD on effective reading, in order for our children to have a love of reading for pleasure at an early age.</w:t>
      </w:r>
    </w:p>
    <w:p w:rsidR="00291AF3" w:rsidRPr="00291AF3" w:rsidRDefault="00291AF3" w:rsidP="008C7953">
      <w:pPr>
        <w:jc w:val="both"/>
        <w:rPr>
          <w:rFonts w:ascii="NTFPreCursivef" w:hAnsi="NTFPreCursivef"/>
          <w:sz w:val="32"/>
          <w:szCs w:val="32"/>
        </w:rPr>
      </w:pPr>
    </w:p>
    <w:p w:rsidR="00BC2E82" w:rsidRPr="00291AF3" w:rsidRDefault="00BC2E82" w:rsidP="008C7953">
      <w:pPr>
        <w:jc w:val="both"/>
        <w:rPr>
          <w:rFonts w:ascii="NTFPreCursivef" w:hAnsi="NTFPreCursivef"/>
          <w:b/>
          <w:sz w:val="32"/>
          <w:szCs w:val="32"/>
        </w:rPr>
      </w:pPr>
      <w:r w:rsidRPr="00291AF3">
        <w:rPr>
          <w:rFonts w:ascii="NTFPreCursivef" w:hAnsi="NTFPreCursivef"/>
          <w:b/>
          <w:sz w:val="32"/>
          <w:szCs w:val="32"/>
        </w:rPr>
        <w:t>Impact:</w:t>
      </w:r>
    </w:p>
    <w:p w:rsidR="00BC2E82" w:rsidRPr="00291AF3" w:rsidRDefault="00BC2E82" w:rsidP="008C7953">
      <w:pPr>
        <w:jc w:val="both"/>
        <w:rPr>
          <w:rFonts w:ascii="NTFPreCursivef" w:hAnsi="NTFPreCursivef"/>
          <w:sz w:val="32"/>
          <w:szCs w:val="32"/>
        </w:rPr>
      </w:pPr>
      <w:r w:rsidRPr="00291AF3">
        <w:rPr>
          <w:rFonts w:ascii="NTFPreCursivef" w:hAnsi="NTFPreCursivef"/>
          <w:sz w:val="32"/>
          <w:szCs w:val="32"/>
        </w:rPr>
        <w:t>The experiences of the task will be revisited</w:t>
      </w:r>
      <w:r w:rsidR="00A4525D" w:rsidRPr="00291AF3">
        <w:rPr>
          <w:rFonts w:ascii="NTFPreCursivef" w:hAnsi="NTFPreCursivef"/>
          <w:sz w:val="32"/>
          <w:szCs w:val="32"/>
        </w:rPr>
        <w:t xml:space="preserve"> and demonstrated through being deeply engaged in play. </w:t>
      </w:r>
      <w:r w:rsidRPr="00291AF3">
        <w:rPr>
          <w:rFonts w:ascii="NTFPreCursivef" w:hAnsi="NTFPreCursivef"/>
          <w:sz w:val="32"/>
          <w:szCs w:val="32"/>
        </w:rPr>
        <w:t xml:space="preserve">Our children will grow to be confident, competent lifelong learners and good citizens. </w:t>
      </w:r>
    </w:p>
    <w:p w:rsidR="006B3DC5" w:rsidRPr="00291AF3" w:rsidRDefault="006B3DC5" w:rsidP="008C7953">
      <w:pPr>
        <w:jc w:val="both"/>
        <w:rPr>
          <w:rFonts w:ascii="NTFPreCursivef" w:hAnsi="NTFPreCursivef"/>
          <w:sz w:val="32"/>
          <w:szCs w:val="32"/>
        </w:rPr>
      </w:pPr>
      <w:r w:rsidRPr="00291AF3">
        <w:rPr>
          <w:rFonts w:ascii="NTFPreCursivef" w:hAnsi="NTFPreCursivef"/>
          <w:sz w:val="32"/>
          <w:szCs w:val="32"/>
        </w:rPr>
        <w:t xml:space="preserve">The children at </w:t>
      </w:r>
      <w:r w:rsidR="00B77D28" w:rsidRPr="00291AF3">
        <w:rPr>
          <w:rFonts w:ascii="NTFPreCursivef" w:hAnsi="NTFPreCursivef"/>
          <w:sz w:val="32"/>
          <w:szCs w:val="32"/>
        </w:rPr>
        <w:t>Kingsley</w:t>
      </w:r>
      <w:r w:rsidRPr="00291AF3">
        <w:rPr>
          <w:rFonts w:ascii="NTFPreCursivef" w:hAnsi="NTFPreCursivef"/>
          <w:sz w:val="32"/>
          <w:szCs w:val="32"/>
        </w:rPr>
        <w:t xml:space="preserve"> experience a smooth transition between </w:t>
      </w:r>
      <w:r w:rsidR="00B04458" w:rsidRPr="00291AF3">
        <w:rPr>
          <w:rFonts w:ascii="NTFPreCursivef" w:hAnsi="NTFPreCursivef"/>
          <w:sz w:val="32"/>
          <w:szCs w:val="32"/>
        </w:rPr>
        <w:t xml:space="preserve">0-2 year olds, </w:t>
      </w:r>
      <w:r w:rsidRPr="00291AF3">
        <w:rPr>
          <w:rFonts w:ascii="NTFPreCursivef" w:hAnsi="NTFPreCursivef"/>
          <w:sz w:val="32"/>
          <w:szCs w:val="32"/>
        </w:rPr>
        <w:t xml:space="preserve">Nursery, Reception and beyond. Effective communication and collaboration ensure the children leave the EYFS with a solid foundation of learning of which to build upon. </w:t>
      </w:r>
    </w:p>
    <w:p w:rsidR="006B3DC5" w:rsidRPr="00291AF3" w:rsidRDefault="006B3DC5" w:rsidP="008C7953">
      <w:pPr>
        <w:jc w:val="both"/>
        <w:rPr>
          <w:rFonts w:ascii="NTFPreCursivef" w:hAnsi="NTFPreCursivef"/>
          <w:sz w:val="32"/>
          <w:szCs w:val="32"/>
        </w:rPr>
      </w:pPr>
      <w:r w:rsidRPr="00291AF3">
        <w:rPr>
          <w:rFonts w:ascii="NTFPreCursivef" w:hAnsi="NTFPreCursivef"/>
          <w:sz w:val="32"/>
          <w:szCs w:val="32"/>
        </w:rPr>
        <w:t xml:space="preserve">We use learning journals across the EYFS, supplemented with exercise books in Reception, which evidence to the children and their families the successes of the children throughout their time in Early Years. </w:t>
      </w:r>
    </w:p>
    <w:p w:rsidR="006B3DC5" w:rsidRPr="00291AF3" w:rsidRDefault="00965D7F" w:rsidP="008C7953">
      <w:pPr>
        <w:jc w:val="both"/>
        <w:rPr>
          <w:rFonts w:ascii="NTFPreCursivef" w:hAnsi="NTFPreCursivef"/>
          <w:sz w:val="32"/>
          <w:szCs w:val="32"/>
        </w:rPr>
      </w:pPr>
      <w:r w:rsidRPr="00291AF3">
        <w:rPr>
          <w:rFonts w:ascii="NTFPreCursivef" w:hAnsi="NTFPreCursivef"/>
          <w:sz w:val="32"/>
          <w:szCs w:val="32"/>
        </w:rPr>
        <w:t xml:space="preserve">As a team, we carry out regular internal moderation sessions and also ensure that staff attend external meetings and training to ensure that we feel confident with our judgements and that these judgements are consistent with a range of other </w:t>
      </w:r>
      <w:r w:rsidRPr="00291AF3">
        <w:rPr>
          <w:rFonts w:ascii="NTFPreCursivef" w:hAnsi="NTFPreCursivef"/>
          <w:sz w:val="32"/>
          <w:szCs w:val="32"/>
        </w:rPr>
        <w:lastRenderedPageBreak/>
        <w:t xml:space="preserve">settings. </w:t>
      </w:r>
      <w:r w:rsidR="006B3DC5" w:rsidRPr="00291AF3">
        <w:rPr>
          <w:rFonts w:ascii="NTFPreCursivef" w:hAnsi="NTFPreCursivef"/>
          <w:sz w:val="32"/>
          <w:szCs w:val="32"/>
        </w:rPr>
        <w:t xml:space="preserve">Assessment starts with careful observations which are then used to inform planning. Learning and teaching is thus effective when children feel a sense of belonging, curiosity and competence showing resilience and tenacity. </w:t>
      </w:r>
    </w:p>
    <w:p w:rsidR="00B04458" w:rsidRPr="00291AF3" w:rsidRDefault="006B3DC5" w:rsidP="008C7953">
      <w:pPr>
        <w:jc w:val="both"/>
        <w:rPr>
          <w:rFonts w:ascii="NTFPreCursivef" w:hAnsi="NTFPreCursivef"/>
          <w:sz w:val="32"/>
          <w:szCs w:val="32"/>
        </w:rPr>
      </w:pPr>
      <w:r w:rsidRPr="00291AF3">
        <w:rPr>
          <w:rFonts w:ascii="NTFPreCursivef" w:hAnsi="NTFPreCursivef"/>
          <w:sz w:val="32"/>
          <w:szCs w:val="32"/>
        </w:rPr>
        <w:t>By monitoring assessment procedures regularly, we can effectively demonstrate what learning is taking place and how each child is progressing in all seven areas of the EYFS curriculum. Progress toward the ELGs will ensure a positive disposition to learn</w:t>
      </w:r>
      <w:r w:rsidR="00B04458" w:rsidRPr="00291AF3">
        <w:rPr>
          <w:rFonts w:ascii="NTFPreCursivef" w:hAnsi="NTFPreCursivef"/>
          <w:sz w:val="32"/>
          <w:szCs w:val="32"/>
        </w:rPr>
        <w:t xml:space="preserve">. </w:t>
      </w:r>
    </w:p>
    <w:p w:rsidR="00B04458" w:rsidRPr="00291AF3" w:rsidRDefault="00B04458" w:rsidP="008C7953">
      <w:pPr>
        <w:jc w:val="both"/>
        <w:rPr>
          <w:rFonts w:ascii="NTFPreCursivef" w:hAnsi="NTFPreCursivef"/>
          <w:sz w:val="32"/>
          <w:szCs w:val="32"/>
        </w:rPr>
      </w:pPr>
      <w:r w:rsidRPr="00291AF3">
        <w:rPr>
          <w:rFonts w:ascii="NTFPreCursivef" w:hAnsi="NTFPreCursivef"/>
          <w:b/>
          <w:sz w:val="32"/>
          <w:szCs w:val="32"/>
        </w:rPr>
        <w:t>Baseline:</w:t>
      </w:r>
      <w:r w:rsidRPr="00291AF3">
        <w:rPr>
          <w:rFonts w:ascii="NTFPreCursivef" w:hAnsi="NTFPreCursivef"/>
          <w:sz w:val="32"/>
          <w:szCs w:val="32"/>
        </w:rPr>
        <w:t xml:space="preserve"> </w:t>
      </w:r>
    </w:p>
    <w:p w:rsidR="00B04458" w:rsidRPr="00291AF3" w:rsidRDefault="00B04458" w:rsidP="008C7953">
      <w:pPr>
        <w:jc w:val="both"/>
        <w:rPr>
          <w:rFonts w:ascii="NTFPreCursivef" w:hAnsi="NTFPreCursivef"/>
          <w:sz w:val="32"/>
          <w:szCs w:val="32"/>
        </w:rPr>
      </w:pPr>
      <w:r w:rsidRPr="00291AF3">
        <w:rPr>
          <w:rFonts w:ascii="NTFPreCursivef" w:hAnsi="NTFPreCursivef"/>
          <w:sz w:val="32"/>
          <w:szCs w:val="32"/>
        </w:rPr>
        <w:t xml:space="preserve">Prior to children starting, staff spend time speaking to the child’s parents, previous settings and read previous learning journey’s to gain an understanding of the whole child and where they are at. During the first half term in the EYFS, all staff use ongoing assessments, observations and conversations with the child to develop a baseline assessment. This identifies each individual’s starting points in all areas so we can plan experiences to ensure progress. The following baseline assessments are also carried out. The RBA (Statutory Reception Baseline Assessment) This assessment focuses on ‘Language, Communication and Literacy,’ and ‘Mathematics.’ The purpose of this is to show the progress children make from Reception until the end of KS2. </w:t>
      </w:r>
    </w:p>
    <w:p w:rsidR="00B04458" w:rsidRPr="00291AF3" w:rsidRDefault="00B04458" w:rsidP="008C7953">
      <w:pPr>
        <w:jc w:val="both"/>
        <w:rPr>
          <w:rFonts w:ascii="NTFPreCursivef" w:hAnsi="NTFPreCursivef"/>
          <w:b/>
          <w:sz w:val="32"/>
          <w:szCs w:val="32"/>
        </w:rPr>
      </w:pPr>
      <w:proofErr w:type="spellStart"/>
      <w:r w:rsidRPr="00291AF3">
        <w:rPr>
          <w:rFonts w:ascii="NTFPreCursivef" w:hAnsi="NTFPreCursivef"/>
          <w:b/>
          <w:sz w:val="32"/>
          <w:szCs w:val="32"/>
        </w:rPr>
        <w:t>Wellco</w:t>
      </w:r>
      <w:r w:rsidR="00FA1F92">
        <w:rPr>
          <w:rFonts w:ascii="NTFPreCursivef" w:hAnsi="NTFPreCursivef"/>
          <w:b/>
          <w:sz w:val="32"/>
          <w:szCs w:val="32"/>
        </w:rPr>
        <w:t>m</w:t>
      </w:r>
      <w:r w:rsidRPr="00291AF3">
        <w:rPr>
          <w:rFonts w:ascii="NTFPreCursivef" w:hAnsi="NTFPreCursivef"/>
          <w:b/>
          <w:sz w:val="32"/>
          <w:szCs w:val="32"/>
        </w:rPr>
        <w:t>m</w:t>
      </w:r>
      <w:proofErr w:type="spellEnd"/>
      <w:r w:rsidRPr="00291AF3">
        <w:rPr>
          <w:rFonts w:ascii="NTFPreCursivef" w:hAnsi="NTFPreCursivef"/>
          <w:b/>
          <w:sz w:val="32"/>
          <w:szCs w:val="32"/>
        </w:rPr>
        <w:t>:</w:t>
      </w:r>
    </w:p>
    <w:p w:rsidR="00B04458" w:rsidRPr="00291AF3" w:rsidRDefault="00231154" w:rsidP="008C7953">
      <w:pPr>
        <w:jc w:val="both"/>
        <w:rPr>
          <w:rFonts w:ascii="NTFPreCursivef" w:hAnsi="NTFPreCursivef"/>
          <w:sz w:val="32"/>
          <w:szCs w:val="32"/>
        </w:rPr>
      </w:pPr>
      <w:proofErr w:type="spellStart"/>
      <w:r w:rsidRPr="00291AF3">
        <w:rPr>
          <w:rFonts w:ascii="NTFPreCursivef" w:hAnsi="NTFPreCursivef"/>
          <w:sz w:val="32"/>
          <w:szCs w:val="32"/>
        </w:rPr>
        <w:t>Wellco</w:t>
      </w:r>
      <w:r w:rsidR="00FA1F92">
        <w:rPr>
          <w:rFonts w:ascii="NTFPreCursivef" w:hAnsi="NTFPreCursivef"/>
          <w:sz w:val="32"/>
          <w:szCs w:val="32"/>
        </w:rPr>
        <w:t>m</w:t>
      </w:r>
      <w:r w:rsidRPr="00291AF3">
        <w:rPr>
          <w:rFonts w:ascii="NTFPreCursivef" w:hAnsi="NTFPreCursivef"/>
          <w:sz w:val="32"/>
          <w:szCs w:val="32"/>
        </w:rPr>
        <w:t>m</w:t>
      </w:r>
      <w:proofErr w:type="spellEnd"/>
      <w:r w:rsidRPr="00291AF3">
        <w:rPr>
          <w:rFonts w:ascii="NTFPreCursivef" w:hAnsi="NTFPreCursivef"/>
          <w:sz w:val="32"/>
          <w:szCs w:val="32"/>
        </w:rPr>
        <w:t xml:space="preserve"> is a Speech &amp; Language toolkit that can be used with children in the EYFS. It is an</w:t>
      </w:r>
      <w:r w:rsidR="00B04458" w:rsidRPr="00291AF3">
        <w:rPr>
          <w:rFonts w:ascii="NTFPreCursivef" w:hAnsi="NTFPreCursivef"/>
          <w:sz w:val="32"/>
          <w:szCs w:val="32"/>
        </w:rPr>
        <w:t xml:space="preserve"> oral language intervention for children who show weakness in their oral language skills and who are therefore at risk of experiencing difficulty with reading. The assessment informs us if the child is at expected for their age or requires intervention from trained</w:t>
      </w:r>
      <w:r w:rsidRPr="00291AF3">
        <w:rPr>
          <w:rFonts w:ascii="NTFPreCursivef" w:hAnsi="NTFPreCursivef"/>
          <w:sz w:val="32"/>
          <w:szCs w:val="32"/>
        </w:rPr>
        <w:t xml:space="preserve"> </w:t>
      </w:r>
      <w:proofErr w:type="spellStart"/>
      <w:r w:rsidRPr="00291AF3">
        <w:rPr>
          <w:rFonts w:ascii="NTFPreCursivef" w:hAnsi="NTFPreCursivef"/>
          <w:sz w:val="32"/>
          <w:szCs w:val="32"/>
        </w:rPr>
        <w:t>Wellcomm</w:t>
      </w:r>
      <w:proofErr w:type="spellEnd"/>
      <w:r w:rsidR="00B04458" w:rsidRPr="00291AF3">
        <w:rPr>
          <w:rFonts w:ascii="NTFPreCursivef" w:hAnsi="NTFPreCursivef"/>
          <w:sz w:val="32"/>
          <w:szCs w:val="32"/>
        </w:rPr>
        <w:t xml:space="preserve"> practitioners. </w:t>
      </w:r>
    </w:p>
    <w:p w:rsidR="00231154" w:rsidRPr="00291AF3" w:rsidRDefault="00231154" w:rsidP="008C7953">
      <w:pPr>
        <w:jc w:val="both"/>
        <w:rPr>
          <w:rFonts w:ascii="NTFPreCursivef" w:hAnsi="NTFPreCursivef"/>
          <w:b/>
          <w:sz w:val="32"/>
          <w:szCs w:val="32"/>
        </w:rPr>
      </w:pPr>
      <w:bookmarkStart w:id="0" w:name="_GoBack"/>
      <w:bookmarkEnd w:id="0"/>
    </w:p>
    <w:p w:rsidR="00B04458" w:rsidRPr="00291AF3" w:rsidRDefault="00B04458" w:rsidP="008C7953">
      <w:pPr>
        <w:jc w:val="both"/>
        <w:rPr>
          <w:rFonts w:ascii="NTFPreCursivef" w:hAnsi="NTFPreCursivef"/>
          <w:sz w:val="32"/>
          <w:szCs w:val="32"/>
        </w:rPr>
      </w:pPr>
      <w:r w:rsidRPr="00291AF3">
        <w:rPr>
          <w:rFonts w:ascii="NTFPreCursivef" w:hAnsi="NTFPreCursivef"/>
          <w:b/>
          <w:sz w:val="32"/>
          <w:szCs w:val="32"/>
        </w:rPr>
        <w:t>Ongoing Observation</w:t>
      </w:r>
      <w:r w:rsidRPr="00291AF3">
        <w:rPr>
          <w:rFonts w:ascii="NTFPreCursivef" w:hAnsi="NTFPreCursivef"/>
          <w:sz w:val="32"/>
          <w:szCs w:val="32"/>
        </w:rPr>
        <w:t xml:space="preserve">: </w:t>
      </w:r>
    </w:p>
    <w:p w:rsidR="00B04458" w:rsidRPr="00291AF3" w:rsidRDefault="00B04458" w:rsidP="008C7953">
      <w:pPr>
        <w:jc w:val="both"/>
        <w:rPr>
          <w:rFonts w:ascii="NTFPreCursivef" w:hAnsi="NTFPreCursivef"/>
          <w:sz w:val="32"/>
          <w:szCs w:val="32"/>
        </w:rPr>
      </w:pPr>
      <w:r w:rsidRPr="00291AF3">
        <w:rPr>
          <w:rFonts w:ascii="NTFPreCursivef" w:hAnsi="NTFPreCursivef"/>
          <w:sz w:val="32"/>
          <w:szCs w:val="32"/>
        </w:rPr>
        <w:t xml:space="preserve">All ongoing observations are used to inform weekly planning and identify children’s next steps. This formative assessment does not involve prolonged periods of time away from the children and excessive paper work. Practitioners draw on their knowledge of the child and their own expert professional judgements through discussions with other practitioners, photographs and physical examples such as a </w:t>
      </w:r>
      <w:r w:rsidRPr="00291AF3">
        <w:rPr>
          <w:rFonts w:ascii="NTFPreCursivef" w:hAnsi="NTFPreCursivef"/>
          <w:sz w:val="32"/>
          <w:szCs w:val="32"/>
        </w:rPr>
        <w:lastRenderedPageBreak/>
        <w:t>child’s drawing / making. Some observations and independent work are placed on the child’s ‘Learning Journey’ areas. These are then kept in individual files and shared with the supporting parents and carers.</w:t>
      </w:r>
    </w:p>
    <w:p w:rsidR="00B04458" w:rsidRPr="00291AF3" w:rsidRDefault="00B04458" w:rsidP="008C7953">
      <w:pPr>
        <w:jc w:val="both"/>
        <w:rPr>
          <w:rFonts w:ascii="NTFPreCursivef" w:hAnsi="NTFPreCursivef"/>
          <w:sz w:val="32"/>
          <w:szCs w:val="32"/>
        </w:rPr>
      </w:pPr>
    </w:p>
    <w:p w:rsidR="00B04458" w:rsidRPr="00291AF3" w:rsidRDefault="00B04458" w:rsidP="008C7953">
      <w:pPr>
        <w:jc w:val="both"/>
        <w:rPr>
          <w:rFonts w:ascii="NTFPreCursivef" w:hAnsi="NTFPreCursivef"/>
          <w:sz w:val="32"/>
          <w:szCs w:val="32"/>
        </w:rPr>
      </w:pPr>
      <w:r w:rsidRPr="00291AF3">
        <w:rPr>
          <w:rFonts w:ascii="NTFPreCursivef" w:hAnsi="NTFPreCursivef"/>
          <w:b/>
          <w:sz w:val="32"/>
          <w:szCs w:val="32"/>
        </w:rPr>
        <w:t>Assessment:</w:t>
      </w:r>
      <w:r w:rsidRPr="00291AF3">
        <w:rPr>
          <w:rFonts w:ascii="NTFPreCursivef" w:hAnsi="NTFPreCursivef"/>
          <w:sz w:val="32"/>
          <w:szCs w:val="32"/>
        </w:rPr>
        <w:t xml:space="preserve"> </w:t>
      </w:r>
    </w:p>
    <w:p w:rsidR="00F20B2E" w:rsidRPr="00291AF3" w:rsidRDefault="00B04458" w:rsidP="008C7953">
      <w:pPr>
        <w:jc w:val="both"/>
        <w:rPr>
          <w:rFonts w:ascii="NTFPreCursivef" w:hAnsi="NTFPreCursivef"/>
          <w:sz w:val="32"/>
          <w:szCs w:val="32"/>
        </w:rPr>
      </w:pPr>
      <w:r w:rsidRPr="00291AF3">
        <w:rPr>
          <w:rFonts w:ascii="NTFPreCursivef" w:hAnsi="NTFPreCursivef"/>
          <w:sz w:val="32"/>
          <w:szCs w:val="32"/>
        </w:rPr>
        <w:t>Phonic assessments are carried out using phonics Tracker every half term to quickly identify pupils that are not making expected progress. Our aim is for children to ‘keep up’ rather than ‘catch up’ where possible. Assessments are completed three times per year and shared with parents, whereby the Class Teacher updates the progress children have made. In Summer Term 2, the EYFSP is completed where teacher judge whether the child has met each of the 17 ELG’s. They will be assessed as either ‘emerging’ or ‘expected.’ Whilst there is no judgement to state if a child is exceeding beyond an ELG, teachers, have a duty to provide a narrative for both parents and the Year 1 teacher. Impact is also evident through our successful transitions into Year 1. EYFS staff have a good understanding of how ELG’s link to the National Curriculum, and through our robust planning and delivery across the spectrum of subjects – both core and foundation - children leave the EYFS stage with the skills, knowledge and confidence to continue their journey as scientists, historians, artists and geographers.</w:t>
      </w:r>
      <w:r w:rsidR="00F20B2E" w:rsidRPr="00291AF3">
        <w:rPr>
          <w:rFonts w:ascii="NTFPreCursivef" w:hAnsi="NTFPreCursivef"/>
          <w:sz w:val="32"/>
          <w:szCs w:val="32"/>
        </w:rPr>
        <w:t xml:space="preserve">         </w:t>
      </w:r>
      <w:r w:rsidR="00F20B2E" w:rsidRPr="00291AF3">
        <w:rPr>
          <w:rFonts w:ascii="NTFPreCursivef" w:hAnsi="NTFPreCursivef"/>
          <w:sz w:val="32"/>
          <w:szCs w:val="32"/>
        </w:rPr>
        <w:tab/>
      </w:r>
    </w:p>
    <w:p w:rsidR="006B3DC5" w:rsidRPr="00291AF3" w:rsidRDefault="006B3DC5" w:rsidP="008C7953">
      <w:pPr>
        <w:jc w:val="both"/>
        <w:rPr>
          <w:rFonts w:ascii="NTFPreCursivef" w:hAnsi="NTFPreCursivef"/>
          <w:sz w:val="32"/>
          <w:szCs w:val="32"/>
        </w:rPr>
      </w:pPr>
    </w:p>
    <w:sectPr w:rsidR="006B3DC5" w:rsidRPr="00291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NTF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E34DB"/>
    <w:multiLevelType w:val="multilevel"/>
    <w:tmpl w:val="FFFA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2C41CE"/>
    <w:multiLevelType w:val="multilevel"/>
    <w:tmpl w:val="9A10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4BD4A31"/>
    <w:multiLevelType w:val="multilevel"/>
    <w:tmpl w:val="D944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5E9"/>
    <w:rsid w:val="0005568F"/>
    <w:rsid w:val="001A7409"/>
    <w:rsid w:val="00231154"/>
    <w:rsid w:val="00273D94"/>
    <w:rsid w:val="00291AF3"/>
    <w:rsid w:val="00320DA7"/>
    <w:rsid w:val="00375A10"/>
    <w:rsid w:val="005649F1"/>
    <w:rsid w:val="006B3DC5"/>
    <w:rsid w:val="008C7953"/>
    <w:rsid w:val="008D3C26"/>
    <w:rsid w:val="00965D7F"/>
    <w:rsid w:val="00A4525D"/>
    <w:rsid w:val="00B04458"/>
    <w:rsid w:val="00B17FC9"/>
    <w:rsid w:val="00B77D28"/>
    <w:rsid w:val="00BC2E82"/>
    <w:rsid w:val="00D91539"/>
    <w:rsid w:val="00EE4693"/>
    <w:rsid w:val="00F03D4F"/>
    <w:rsid w:val="00F20B2E"/>
    <w:rsid w:val="00FA1F92"/>
    <w:rsid w:val="00FA5B03"/>
    <w:rsid w:val="00FC101C"/>
    <w:rsid w:val="00FC2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CF050-F848-47E2-91BE-3DF7C65B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5A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274885">
      <w:bodyDiv w:val="1"/>
      <w:marLeft w:val="0"/>
      <w:marRight w:val="0"/>
      <w:marTop w:val="0"/>
      <w:marBottom w:val="0"/>
      <w:divBdr>
        <w:top w:val="none" w:sz="0" w:space="0" w:color="auto"/>
        <w:left w:val="none" w:sz="0" w:space="0" w:color="auto"/>
        <w:bottom w:val="none" w:sz="0" w:space="0" w:color="auto"/>
        <w:right w:val="none" w:sz="0" w:space="0" w:color="auto"/>
      </w:divBdr>
    </w:div>
    <w:div w:id="1685938362">
      <w:bodyDiv w:val="1"/>
      <w:marLeft w:val="0"/>
      <w:marRight w:val="0"/>
      <w:marTop w:val="0"/>
      <w:marBottom w:val="0"/>
      <w:divBdr>
        <w:top w:val="none" w:sz="0" w:space="0" w:color="auto"/>
        <w:left w:val="none" w:sz="0" w:space="0" w:color="auto"/>
        <w:bottom w:val="none" w:sz="0" w:space="0" w:color="auto"/>
        <w:right w:val="none" w:sz="0" w:space="0" w:color="auto"/>
      </w:divBdr>
      <w:divsChild>
        <w:div w:id="803961755">
          <w:marLeft w:val="0"/>
          <w:marRight w:val="0"/>
          <w:marTop w:val="0"/>
          <w:marBottom w:val="300"/>
          <w:divBdr>
            <w:top w:val="none" w:sz="0" w:space="0" w:color="auto"/>
            <w:left w:val="none" w:sz="0" w:space="0" w:color="auto"/>
            <w:bottom w:val="none" w:sz="0" w:space="0" w:color="auto"/>
            <w:right w:val="none" w:sz="0" w:space="0" w:color="auto"/>
          </w:divBdr>
        </w:div>
        <w:div w:id="89551229">
          <w:marLeft w:val="0"/>
          <w:marRight w:val="0"/>
          <w:marTop w:val="0"/>
          <w:marBottom w:val="300"/>
          <w:divBdr>
            <w:top w:val="none" w:sz="0" w:space="0" w:color="auto"/>
            <w:left w:val="none" w:sz="0" w:space="0" w:color="auto"/>
            <w:bottom w:val="none" w:sz="0" w:space="0" w:color="auto"/>
            <w:right w:val="none" w:sz="0" w:space="0" w:color="auto"/>
          </w:divBdr>
        </w:div>
        <w:div w:id="895705872">
          <w:marLeft w:val="0"/>
          <w:marRight w:val="0"/>
          <w:marTop w:val="0"/>
          <w:marBottom w:val="300"/>
          <w:divBdr>
            <w:top w:val="none" w:sz="0" w:space="0" w:color="auto"/>
            <w:left w:val="none" w:sz="0" w:space="0" w:color="auto"/>
            <w:bottom w:val="none" w:sz="0" w:space="0" w:color="auto"/>
            <w:right w:val="none" w:sz="0" w:space="0" w:color="auto"/>
          </w:divBdr>
        </w:div>
        <w:div w:id="184175260">
          <w:marLeft w:val="0"/>
          <w:marRight w:val="0"/>
          <w:marTop w:val="0"/>
          <w:marBottom w:val="300"/>
          <w:divBdr>
            <w:top w:val="none" w:sz="0" w:space="0" w:color="auto"/>
            <w:left w:val="none" w:sz="0" w:space="0" w:color="auto"/>
            <w:bottom w:val="none" w:sz="0" w:space="0" w:color="auto"/>
            <w:right w:val="none" w:sz="0" w:space="0" w:color="auto"/>
          </w:divBdr>
        </w:div>
      </w:divsChild>
    </w:div>
    <w:div w:id="184604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8</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Gold</dc:creator>
  <cp:keywords/>
  <dc:description/>
  <cp:lastModifiedBy>kt19</cp:lastModifiedBy>
  <cp:revision>9</cp:revision>
  <dcterms:created xsi:type="dcterms:W3CDTF">2021-11-22T21:21:00Z</dcterms:created>
  <dcterms:modified xsi:type="dcterms:W3CDTF">2022-02-24T15:17:00Z</dcterms:modified>
</cp:coreProperties>
</file>