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A8547" w14:textId="77777777" w:rsidR="00E54758" w:rsidRDefault="00E54758">
      <w:pPr>
        <w:spacing w:before="600" w:after="200"/>
        <w:jc w:val="center"/>
        <w:rPr>
          <w:rFonts w:ascii="Calibri" w:eastAsia="Calibri" w:hAnsi="Calibri" w:cs="Calibri"/>
          <w:b/>
          <w:bCs/>
          <w:color w:val="1F3864"/>
          <w:sz w:val="26"/>
          <w:szCs w:val="26"/>
        </w:rPr>
      </w:pPr>
    </w:p>
    <w:p w14:paraId="00280004" w14:textId="1FC42EAF" w:rsidR="00E54758" w:rsidRDefault="00E54758">
      <w:pPr>
        <w:spacing w:before="600" w:after="200"/>
        <w:jc w:val="center"/>
        <w:rPr>
          <w:rFonts w:ascii="Calibri" w:eastAsia="Calibri" w:hAnsi="Calibri" w:cs="Calibri"/>
          <w:b/>
          <w:bCs/>
          <w:color w:val="1F3864"/>
          <w:sz w:val="26"/>
          <w:szCs w:val="26"/>
        </w:rPr>
      </w:pPr>
      <w:r>
        <w:rPr>
          <w:rFonts w:ascii="Calibri" w:eastAsia="Calibri" w:hAnsi="Calibri" w:cs="Calibri"/>
          <w:b/>
          <w:bCs/>
          <w:noProof/>
          <w:color w:val="1F3864"/>
          <w:sz w:val="26"/>
          <w:szCs w:val="26"/>
        </w:rPr>
        <w:drawing>
          <wp:inline distT="0" distB="0" distL="0" distR="0" wp14:anchorId="2B60C6D1" wp14:editId="7F19E71D">
            <wp:extent cx="2181225" cy="2181225"/>
            <wp:effectExtent l="0" t="0" r="9525" b="9525"/>
            <wp:docPr id="732982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pic:spPr>
                </pic:pic>
              </a:graphicData>
            </a:graphic>
          </wp:inline>
        </w:drawing>
      </w:r>
    </w:p>
    <w:p w14:paraId="19953973" w14:textId="77777777" w:rsidR="00E54758" w:rsidRPr="004E0EEA" w:rsidRDefault="00E54758">
      <w:pPr>
        <w:spacing w:before="600" w:after="200"/>
        <w:jc w:val="center"/>
        <w:rPr>
          <w:rFonts w:ascii="Calibri" w:hAnsi="Calibri" w:cs="Calibri"/>
        </w:rPr>
      </w:pPr>
    </w:p>
    <w:p w14:paraId="0CC9B9C3" w14:textId="77777777" w:rsidR="0084053F" w:rsidRPr="00EF43FE" w:rsidRDefault="00000000">
      <w:pPr>
        <w:spacing w:after="500"/>
        <w:jc w:val="center"/>
        <w:rPr>
          <w:rFonts w:ascii="Comic Sans MS" w:hAnsi="Comic Sans MS" w:cs="Calibri"/>
          <w:color w:val="000000" w:themeColor="text1"/>
        </w:rPr>
      </w:pPr>
      <w:r w:rsidRPr="00EF43FE">
        <w:rPr>
          <w:rFonts w:ascii="Comic Sans MS" w:eastAsia="Calibri" w:hAnsi="Comic Sans MS" w:cs="Calibri"/>
          <w:b/>
          <w:bCs/>
          <w:color w:val="000000" w:themeColor="text1"/>
          <w:sz w:val="44"/>
          <w:szCs w:val="44"/>
        </w:rPr>
        <w:t>Fundamental British Values Policy and Action Plan</w:t>
      </w:r>
    </w:p>
    <w:p w14:paraId="31E82C8A" w14:textId="77777777" w:rsidR="0084053F" w:rsidRPr="00EF43FE" w:rsidRDefault="00000000">
      <w:pPr>
        <w:spacing w:after="700"/>
        <w:jc w:val="center"/>
        <w:rPr>
          <w:rFonts w:ascii="Comic Sans MS" w:hAnsi="Comic Sans MS" w:cs="Calibri"/>
          <w:b/>
          <w:bCs/>
          <w:color w:val="000000" w:themeColor="text1"/>
        </w:rPr>
      </w:pPr>
      <w:r w:rsidRPr="00EF43FE">
        <w:rPr>
          <w:rFonts w:ascii="Comic Sans MS" w:eastAsia="Calibri" w:hAnsi="Comic Sans MS" w:cs="Calibri"/>
          <w:b/>
          <w:bCs/>
          <w:i/>
          <w:iCs/>
          <w:color w:val="000000" w:themeColor="text1"/>
          <w:sz w:val="24"/>
          <w:szCs w:val="24"/>
        </w:rPr>
        <w:t>Promoting democracy, the rule of law, individual liberty, and mutual respect and tolerance of those with different faiths and beliefs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900"/>
      </w:tblGrid>
      <w:tr w:rsidR="0084053F" w:rsidRPr="00EF43FE" w14:paraId="3964CC84" w14:textId="77777777" w:rsidTr="00E54758">
        <w:trPr>
          <w:tblHeader/>
        </w:trPr>
        <w:tc>
          <w:tcPr>
            <w:tcW w:w="2600" w:type="dxa"/>
            <w:shd w:val="clear" w:color="auto" w:fill="A02B93" w:themeFill="accent5"/>
            <w:tcMar>
              <w:top w:w="100" w:type="dxa"/>
              <w:left w:w="120" w:type="dxa"/>
              <w:bottom w:w="100" w:type="dxa"/>
              <w:right w:w="120" w:type="dxa"/>
            </w:tcMar>
            <w:vAlign w:val="center"/>
          </w:tcPr>
          <w:p w14:paraId="330166BB" w14:textId="77777777" w:rsidR="0084053F" w:rsidRPr="00EF43FE" w:rsidRDefault="0084053F">
            <w:pPr>
              <w:rPr>
                <w:rFonts w:ascii="Comic Sans MS" w:hAnsi="Comic Sans MS" w:cs="Calibri"/>
              </w:rPr>
            </w:pPr>
          </w:p>
        </w:tc>
        <w:tc>
          <w:tcPr>
            <w:tcW w:w="6900" w:type="dxa"/>
            <w:shd w:val="clear" w:color="auto" w:fill="A02B93" w:themeFill="accent5"/>
            <w:tcMar>
              <w:top w:w="100" w:type="dxa"/>
              <w:left w:w="120" w:type="dxa"/>
              <w:bottom w:w="100" w:type="dxa"/>
              <w:right w:w="120" w:type="dxa"/>
            </w:tcMar>
            <w:vAlign w:val="center"/>
          </w:tcPr>
          <w:p w14:paraId="57CEF39E" w14:textId="77777777" w:rsidR="0084053F" w:rsidRPr="00EF43FE" w:rsidRDefault="0084053F">
            <w:pPr>
              <w:rPr>
                <w:rFonts w:ascii="Comic Sans MS" w:hAnsi="Comic Sans MS" w:cs="Calibri"/>
                <w:color w:val="A02B93" w:themeColor="accent5"/>
              </w:rPr>
            </w:pPr>
          </w:p>
        </w:tc>
      </w:tr>
      <w:tr w:rsidR="0084053F" w:rsidRPr="00EF43FE" w14:paraId="42B0B647" w14:textId="77777777">
        <w:tc>
          <w:tcPr>
            <w:tcW w:w="2600" w:type="dxa"/>
            <w:shd w:val="clear" w:color="auto" w:fill="F2F2F2"/>
            <w:tcMar>
              <w:top w:w="100" w:type="dxa"/>
              <w:left w:w="120" w:type="dxa"/>
              <w:bottom w:w="100" w:type="dxa"/>
              <w:right w:w="120" w:type="dxa"/>
            </w:tcMar>
            <w:vAlign w:val="center"/>
          </w:tcPr>
          <w:p w14:paraId="6B06AECE" w14:textId="77777777" w:rsidR="0084053F" w:rsidRPr="00EF43FE" w:rsidRDefault="00000000">
            <w:pPr>
              <w:rPr>
                <w:rFonts w:ascii="Comic Sans MS" w:hAnsi="Comic Sans MS" w:cs="Calibri"/>
              </w:rPr>
            </w:pPr>
            <w:r w:rsidRPr="00EF43FE">
              <w:rPr>
                <w:rFonts w:ascii="Comic Sans MS" w:eastAsia="Calibri" w:hAnsi="Comic Sans MS" w:cs="Calibri"/>
                <w:color w:val="000000"/>
              </w:rPr>
              <w:t>Policy owner</w:t>
            </w:r>
          </w:p>
        </w:tc>
        <w:tc>
          <w:tcPr>
            <w:tcW w:w="6900" w:type="dxa"/>
            <w:tcMar>
              <w:top w:w="100" w:type="dxa"/>
              <w:left w:w="120" w:type="dxa"/>
              <w:bottom w:w="100" w:type="dxa"/>
              <w:right w:w="120" w:type="dxa"/>
            </w:tcMar>
            <w:vAlign w:val="center"/>
          </w:tcPr>
          <w:p w14:paraId="7A6D0048" w14:textId="631B61DD" w:rsidR="0084053F" w:rsidRPr="00EF43FE" w:rsidRDefault="00000000">
            <w:pPr>
              <w:rPr>
                <w:rFonts w:ascii="Comic Sans MS" w:hAnsi="Comic Sans MS" w:cs="Calibri"/>
              </w:rPr>
            </w:pPr>
            <w:r w:rsidRPr="00EF43FE">
              <w:rPr>
                <w:rFonts w:ascii="Comic Sans MS" w:eastAsia="Calibri" w:hAnsi="Comic Sans MS" w:cs="Calibri"/>
                <w:color w:val="000000"/>
              </w:rPr>
              <w:t xml:space="preserve">Headteacher / </w:t>
            </w:r>
            <w:r w:rsidR="00E54758" w:rsidRPr="00EF43FE">
              <w:rPr>
                <w:rFonts w:ascii="Comic Sans MS" w:eastAsia="Calibri" w:hAnsi="Comic Sans MS" w:cs="Calibri"/>
                <w:color w:val="000000"/>
              </w:rPr>
              <w:t>Diversity Lead/</w:t>
            </w:r>
            <w:r w:rsidRPr="00EF43FE">
              <w:rPr>
                <w:rFonts w:ascii="Comic Sans MS" w:eastAsia="Calibri" w:hAnsi="Comic Sans MS" w:cs="Calibri"/>
                <w:color w:val="000000"/>
              </w:rPr>
              <w:t xml:space="preserve"> PSHE/SMSC Coordinator</w:t>
            </w:r>
          </w:p>
        </w:tc>
      </w:tr>
      <w:tr w:rsidR="0084053F" w:rsidRPr="00EF43FE" w14:paraId="55EF82F2" w14:textId="77777777">
        <w:tc>
          <w:tcPr>
            <w:tcW w:w="2600" w:type="dxa"/>
            <w:shd w:val="clear" w:color="auto" w:fill="F2F2F2"/>
            <w:tcMar>
              <w:top w:w="100" w:type="dxa"/>
              <w:left w:w="120" w:type="dxa"/>
              <w:bottom w:w="100" w:type="dxa"/>
              <w:right w:w="120" w:type="dxa"/>
            </w:tcMar>
            <w:vAlign w:val="center"/>
          </w:tcPr>
          <w:p w14:paraId="104D9FD5" w14:textId="77777777" w:rsidR="0084053F" w:rsidRPr="00EF43FE" w:rsidRDefault="00000000">
            <w:pPr>
              <w:rPr>
                <w:rFonts w:ascii="Comic Sans MS" w:hAnsi="Comic Sans MS" w:cs="Calibri"/>
              </w:rPr>
            </w:pPr>
            <w:r w:rsidRPr="00EF43FE">
              <w:rPr>
                <w:rFonts w:ascii="Comic Sans MS" w:eastAsia="Calibri" w:hAnsi="Comic Sans MS" w:cs="Calibri"/>
                <w:color w:val="000000"/>
              </w:rPr>
              <w:t>Approved by</w:t>
            </w:r>
          </w:p>
        </w:tc>
        <w:tc>
          <w:tcPr>
            <w:tcW w:w="6900" w:type="dxa"/>
            <w:tcMar>
              <w:top w:w="100" w:type="dxa"/>
              <w:left w:w="120" w:type="dxa"/>
              <w:bottom w:w="100" w:type="dxa"/>
              <w:right w:w="120" w:type="dxa"/>
            </w:tcMar>
            <w:vAlign w:val="center"/>
          </w:tcPr>
          <w:p w14:paraId="0CF96049" w14:textId="411FFC01" w:rsidR="0084053F" w:rsidRPr="00EF43FE" w:rsidRDefault="00000000">
            <w:pPr>
              <w:rPr>
                <w:rFonts w:ascii="Comic Sans MS" w:hAnsi="Comic Sans MS" w:cs="Calibri"/>
              </w:rPr>
            </w:pPr>
            <w:r w:rsidRPr="00EF43FE">
              <w:rPr>
                <w:rFonts w:ascii="Comic Sans MS" w:eastAsia="Calibri" w:hAnsi="Comic Sans MS" w:cs="Calibri"/>
                <w:color w:val="000000"/>
              </w:rPr>
              <w:t>Governing Body</w:t>
            </w:r>
          </w:p>
        </w:tc>
      </w:tr>
      <w:tr w:rsidR="0084053F" w:rsidRPr="00EF43FE" w14:paraId="33FAA4BE" w14:textId="77777777">
        <w:tc>
          <w:tcPr>
            <w:tcW w:w="2600" w:type="dxa"/>
            <w:shd w:val="clear" w:color="auto" w:fill="F2F2F2"/>
            <w:tcMar>
              <w:top w:w="100" w:type="dxa"/>
              <w:left w:w="120" w:type="dxa"/>
              <w:bottom w:w="100" w:type="dxa"/>
              <w:right w:w="120" w:type="dxa"/>
            </w:tcMar>
            <w:vAlign w:val="center"/>
          </w:tcPr>
          <w:p w14:paraId="607F611E" w14:textId="77777777" w:rsidR="0084053F" w:rsidRPr="00EF43FE" w:rsidRDefault="00000000">
            <w:pPr>
              <w:rPr>
                <w:rFonts w:ascii="Comic Sans MS" w:hAnsi="Comic Sans MS" w:cs="Calibri"/>
              </w:rPr>
            </w:pPr>
            <w:r w:rsidRPr="00EF43FE">
              <w:rPr>
                <w:rFonts w:ascii="Comic Sans MS" w:eastAsia="Calibri" w:hAnsi="Comic Sans MS" w:cs="Calibri"/>
                <w:color w:val="000000"/>
              </w:rPr>
              <w:t>Date approved</w:t>
            </w:r>
          </w:p>
        </w:tc>
        <w:tc>
          <w:tcPr>
            <w:tcW w:w="6900" w:type="dxa"/>
            <w:tcMar>
              <w:top w:w="100" w:type="dxa"/>
              <w:left w:w="120" w:type="dxa"/>
              <w:bottom w:w="100" w:type="dxa"/>
              <w:right w:w="120" w:type="dxa"/>
            </w:tcMar>
            <w:vAlign w:val="center"/>
          </w:tcPr>
          <w:p w14:paraId="11BDA89F" w14:textId="5D8A52D4" w:rsidR="0084053F" w:rsidRPr="00EF43FE" w:rsidRDefault="00E54758">
            <w:pPr>
              <w:rPr>
                <w:rFonts w:ascii="Comic Sans MS" w:hAnsi="Comic Sans MS" w:cs="Calibri"/>
              </w:rPr>
            </w:pPr>
            <w:r w:rsidRPr="00EF43FE">
              <w:rPr>
                <w:rFonts w:ascii="Comic Sans MS" w:hAnsi="Comic Sans MS" w:cs="Calibri"/>
              </w:rPr>
              <w:t>October 2026</w:t>
            </w:r>
          </w:p>
        </w:tc>
      </w:tr>
      <w:tr w:rsidR="0084053F" w:rsidRPr="00EF43FE" w14:paraId="37CE99FD" w14:textId="77777777">
        <w:tc>
          <w:tcPr>
            <w:tcW w:w="2600" w:type="dxa"/>
            <w:shd w:val="clear" w:color="auto" w:fill="F2F2F2"/>
            <w:tcMar>
              <w:top w:w="100" w:type="dxa"/>
              <w:left w:w="120" w:type="dxa"/>
              <w:bottom w:w="100" w:type="dxa"/>
              <w:right w:w="120" w:type="dxa"/>
            </w:tcMar>
            <w:vAlign w:val="center"/>
          </w:tcPr>
          <w:p w14:paraId="318EE3B7" w14:textId="77777777" w:rsidR="0084053F" w:rsidRPr="00EF43FE" w:rsidRDefault="00000000">
            <w:pPr>
              <w:rPr>
                <w:rFonts w:ascii="Comic Sans MS" w:hAnsi="Comic Sans MS" w:cs="Calibri"/>
              </w:rPr>
            </w:pPr>
            <w:r w:rsidRPr="00EF43FE">
              <w:rPr>
                <w:rFonts w:ascii="Comic Sans MS" w:eastAsia="Calibri" w:hAnsi="Comic Sans MS" w:cs="Calibri"/>
                <w:color w:val="000000"/>
              </w:rPr>
              <w:t>Review cycle</w:t>
            </w:r>
          </w:p>
        </w:tc>
        <w:tc>
          <w:tcPr>
            <w:tcW w:w="6900" w:type="dxa"/>
            <w:tcMar>
              <w:top w:w="100" w:type="dxa"/>
              <w:left w:w="120" w:type="dxa"/>
              <w:bottom w:w="100" w:type="dxa"/>
              <w:right w:w="120" w:type="dxa"/>
            </w:tcMar>
            <w:vAlign w:val="center"/>
          </w:tcPr>
          <w:p w14:paraId="51C2C363" w14:textId="77777777" w:rsidR="0084053F" w:rsidRPr="00EF43FE" w:rsidRDefault="00000000">
            <w:pPr>
              <w:rPr>
                <w:rFonts w:ascii="Comic Sans MS" w:hAnsi="Comic Sans MS" w:cs="Calibri"/>
              </w:rPr>
            </w:pPr>
            <w:r w:rsidRPr="00EF43FE">
              <w:rPr>
                <w:rFonts w:ascii="Comic Sans MS" w:eastAsia="Calibri" w:hAnsi="Comic Sans MS" w:cs="Calibri"/>
                <w:color w:val="000000"/>
              </w:rPr>
              <w:t>Annually, or sooner if statutory guidance changes</w:t>
            </w:r>
          </w:p>
        </w:tc>
      </w:tr>
      <w:tr w:rsidR="0084053F" w:rsidRPr="00EF43FE" w14:paraId="56A10188" w14:textId="77777777">
        <w:tc>
          <w:tcPr>
            <w:tcW w:w="2600" w:type="dxa"/>
            <w:shd w:val="clear" w:color="auto" w:fill="F2F2F2"/>
            <w:tcMar>
              <w:top w:w="100" w:type="dxa"/>
              <w:left w:w="120" w:type="dxa"/>
              <w:bottom w:w="100" w:type="dxa"/>
              <w:right w:w="120" w:type="dxa"/>
            </w:tcMar>
            <w:vAlign w:val="center"/>
          </w:tcPr>
          <w:p w14:paraId="0BF63D67" w14:textId="77777777" w:rsidR="0084053F" w:rsidRPr="00EF43FE" w:rsidRDefault="00000000">
            <w:pPr>
              <w:rPr>
                <w:rFonts w:ascii="Comic Sans MS" w:hAnsi="Comic Sans MS" w:cs="Calibri"/>
              </w:rPr>
            </w:pPr>
            <w:r w:rsidRPr="00EF43FE">
              <w:rPr>
                <w:rFonts w:ascii="Comic Sans MS" w:eastAsia="Calibri" w:hAnsi="Comic Sans MS" w:cs="Calibri"/>
                <w:color w:val="000000"/>
              </w:rPr>
              <w:t>Next review date</w:t>
            </w:r>
          </w:p>
        </w:tc>
        <w:tc>
          <w:tcPr>
            <w:tcW w:w="6900" w:type="dxa"/>
            <w:tcMar>
              <w:top w:w="100" w:type="dxa"/>
              <w:left w:w="120" w:type="dxa"/>
              <w:bottom w:w="100" w:type="dxa"/>
              <w:right w:w="120" w:type="dxa"/>
            </w:tcMar>
            <w:vAlign w:val="center"/>
          </w:tcPr>
          <w:p w14:paraId="009E5EA1" w14:textId="32143261" w:rsidR="0084053F" w:rsidRPr="00EF43FE" w:rsidRDefault="00E54758">
            <w:pPr>
              <w:rPr>
                <w:rFonts w:ascii="Comic Sans MS" w:hAnsi="Comic Sans MS" w:cs="Calibri"/>
              </w:rPr>
            </w:pPr>
            <w:r w:rsidRPr="00EF43FE">
              <w:rPr>
                <w:rFonts w:ascii="Comic Sans MS" w:hAnsi="Comic Sans MS" w:cs="Calibri"/>
              </w:rPr>
              <w:t>October 2027</w:t>
            </w:r>
          </w:p>
        </w:tc>
      </w:tr>
      <w:tr w:rsidR="0084053F" w:rsidRPr="00EF43FE" w14:paraId="34038631" w14:textId="77777777">
        <w:tc>
          <w:tcPr>
            <w:tcW w:w="2600" w:type="dxa"/>
            <w:shd w:val="clear" w:color="auto" w:fill="F2F2F2"/>
            <w:tcMar>
              <w:top w:w="100" w:type="dxa"/>
              <w:left w:w="120" w:type="dxa"/>
              <w:bottom w:w="100" w:type="dxa"/>
              <w:right w:w="120" w:type="dxa"/>
            </w:tcMar>
            <w:vAlign w:val="center"/>
          </w:tcPr>
          <w:p w14:paraId="79C49D57" w14:textId="77777777" w:rsidR="0084053F" w:rsidRPr="00EF43FE" w:rsidRDefault="00000000">
            <w:pPr>
              <w:rPr>
                <w:rFonts w:ascii="Comic Sans MS" w:hAnsi="Comic Sans MS" w:cs="Calibri"/>
              </w:rPr>
            </w:pPr>
            <w:r w:rsidRPr="00EF43FE">
              <w:rPr>
                <w:rFonts w:ascii="Comic Sans MS" w:eastAsia="Calibri" w:hAnsi="Comic Sans MS" w:cs="Calibri"/>
                <w:color w:val="000000"/>
              </w:rPr>
              <w:t>Linked policies</w:t>
            </w:r>
          </w:p>
        </w:tc>
        <w:tc>
          <w:tcPr>
            <w:tcW w:w="6900" w:type="dxa"/>
            <w:tcMar>
              <w:top w:w="100" w:type="dxa"/>
              <w:left w:w="120" w:type="dxa"/>
              <w:bottom w:w="100" w:type="dxa"/>
              <w:right w:w="120" w:type="dxa"/>
            </w:tcMar>
            <w:vAlign w:val="center"/>
          </w:tcPr>
          <w:p w14:paraId="06D4FD3B" w14:textId="7909EFBA" w:rsidR="0084053F" w:rsidRPr="00EF43FE" w:rsidRDefault="00000000">
            <w:pPr>
              <w:rPr>
                <w:rFonts w:ascii="Comic Sans MS" w:hAnsi="Comic Sans MS" w:cs="Calibri"/>
              </w:rPr>
            </w:pPr>
            <w:r w:rsidRPr="00EF43FE">
              <w:rPr>
                <w:rFonts w:ascii="Comic Sans MS" w:eastAsia="Calibri" w:hAnsi="Comic Sans MS" w:cs="Calibri"/>
                <w:color w:val="000000"/>
              </w:rPr>
              <w:t>PSHE Policy; RE Policy; Behaviour Policy; Anti-Bullying Policy; Equality Policy and Objectives; Safeguarding and Child Protection Policy</w:t>
            </w:r>
          </w:p>
        </w:tc>
      </w:tr>
    </w:tbl>
    <w:p w14:paraId="5C118123" w14:textId="5020B864" w:rsidR="0084053F" w:rsidRPr="00EF43FE" w:rsidRDefault="00000000" w:rsidP="004E0EEA">
      <w:pPr>
        <w:rPr>
          <w:rFonts w:ascii="Comic Sans MS" w:hAnsi="Comic Sans MS" w:cs="Calibri"/>
          <w:b/>
          <w:bCs/>
          <w:sz w:val="40"/>
          <w:szCs w:val="40"/>
        </w:rPr>
      </w:pPr>
      <w:r w:rsidRPr="00EF43FE">
        <w:rPr>
          <w:rFonts w:ascii="Comic Sans MS" w:hAnsi="Comic Sans MS" w:cs="Calibri"/>
        </w:rPr>
        <w:br w:type="page"/>
      </w:r>
      <w:r w:rsidR="004E0EEA" w:rsidRPr="00EF43FE">
        <w:rPr>
          <w:rFonts w:ascii="Comic Sans MS" w:hAnsi="Comic Sans MS" w:cs="Calibri"/>
          <w:b/>
          <w:bCs/>
          <w:sz w:val="40"/>
          <w:szCs w:val="40"/>
        </w:rPr>
        <w:lastRenderedPageBreak/>
        <w:t xml:space="preserve">British values statement </w:t>
      </w:r>
    </w:p>
    <w:p w14:paraId="7792A536" w14:textId="77777777" w:rsidR="004E0EEA" w:rsidRPr="00EF43FE" w:rsidRDefault="004E0EEA" w:rsidP="004E0EEA">
      <w:pPr>
        <w:spacing w:before="100" w:beforeAutospacing="1" w:after="100" w:afterAutospacing="1"/>
        <w:outlineLvl w:val="1"/>
        <w:rPr>
          <w:rFonts w:ascii="Comic Sans MS" w:hAnsi="Comic Sans MS" w:cs="Calibri"/>
          <w:b/>
          <w:bCs/>
          <w:sz w:val="36"/>
          <w:szCs w:val="36"/>
        </w:rPr>
      </w:pPr>
      <w:r w:rsidRPr="00EF43FE">
        <w:rPr>
          <w:rFonts w:ascii="Comic Sans MS" w:hAnsi="Comic Sans MS" w:cs="Calibri"/>
          <w:b/>
          <w:bCs/>
          <w:sz w:val="36"/>
          <w:szCs w:val="36"/>
        </w:rPr>
        <w:t>British Values</w:t>
      </w:r>
    </w:p>
    <w:p w14:paraId="4FD8F530"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 xml:space="preserve">At Kingsley Community School, we actively promote the fundamental British values of </w:t>
      </w:r>
      <w:r w:rsidRPr="00EF43FE">
        <w:rPr>
          <w:rFonts w:ascii="Comic Sans MS" w:hAnsi="Comic Sans MS" w:cs="Calibri"/>
          <w:b/>
          <w:bCs/>
          <w:sz w:val="24"/>
          <w:szCs w:val="24"/>
        </w:rPr>
        <w:t>democracy, the rule of law, individual liberty, and mutual respect and tolerance of those with different faiths and beliefs</w:t>
      </w:r>
      <w:r w:rsidRPr="00EF43FE">
        <w:rPr>
          <w:rFonts w:ascii="Comic Sans MS" w:hAnsi="Comic Sans MS" w:cs="Calibri"/>
          <w:sz w:val="24"/>
          <w:szCs w:val="24"/>
        </w:rPr>
        <w:t>. These values underpin our school ethos and are reflected in our curriculum, relationships, behaviour expectations and the daily experiences of our pupils.</w:t>
      </w:r>
    </w:p>
    <w:p w14:paraId="514313EB"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As a diverse inner-city school in Liverpool, we recognise and celebrate the different cultures, faiths, backgrounds and experiences that make up our school and wider community. We aim to ensure that every child develops the knowledge, understanding, confidence and respect needed to participate positively in modern British society.</w:t>
      </w:r>
    </w:p>
    <w:p w14:paraId="15600447"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We teach pupils that these values are not simply concepts to be learned, but principles that should be demonstrated through their everyday actions, choices and relationships with others. We encourage pupils to listen to different viewpoints, express themselves appropriately, challenge prejudice and discrimination, respect difference and understand their responsibilities as members of both our school community and wider society.</w:t>
      </w:r>
    </w:p>
    <w:p w14:paraId="1F90CC78" w14:textId="77777777" w:rsidR="004E0EEA" w:rsidRPr="00EF43FE" w:rsidRDefault="004E0EEA" w:rsidP="004E0EEA">
      <w:pPr>
        <w:spacing w:before="100" w:beforeAutospacing="1" w:after="100" w:afterAutospacing="1"/>
        <w:outlineLvl w:val="2"/>
        <w:rPr>
          <w:rFonts w:ascii="Comic Sans MS" w:hAnsi="Comic Sans MS" w:cs="Calibri"/>
          <w:b/>
          <w:bCs/>
          <w:sz w:val="27"/>
          <w:szCs w:val="27"/>
        </w:rPr>
      </w:pPr>
      <w:r w:rsidRPr="00EF43FE">
        <w:rPr>
          <w:rFonts w:ascii="Comic Sans MS" w:hAnsi="Comic Sans MS" w:cs="Calibri"/>
          <w:b/>
          <w:bCs/>
          <w:sz w:val="27"/>
          <w:szCs w:val="27"/>
        </w:rPr>
        <w:t>Democracy</w:t>
      </w:r>
    </w:p>
    <w:p w14:paraId="1100E5AC"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Pupils are encouraged to understand that everyone has a voice and that their views can contribute to decisions that affect them. Through our school council, pupil voice activities, class discussions, debates, elections and wider curriculum opportunities, pupils experience democratic processes and develop an understanding of how citizens can influence decision-making.</w:t>
      </w:r>
    </w:p>
    <w:p w14:paraId="6A77B54C"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We encourage pupils to listen respectfully to different opinions and to understand that democracy involves both rights and responsibilities. Where appropriate, pupils are given genuine opportunities to contribute to the development of school life and to see how their views can lead to positive change.</w:t>
      </w:r>
    </w:p>
    <w:p w14:paraId="0D731F32" w14:textId="77777777" w:rsidR="004E0EEA" w:rsidRPr="00EF43FE" w:rsidRDefault="004E0EEA" w:rsidP="004E0EEA">
      <w:pPr>
        <w:spacing w:before="100" w:beforeAutospacing="1" w:after="100" w:afterAutospacing="1"/>
        <w:outlineLvl w:val="2"/>
        <w:rPr>
          <w:rFonts w:ascii="Comic Sans MS" w:hAnsi="Comic Sans MS" w:cs="Calibri"/>
          <w:b/>
          <w:bCs/>
          <w:sz w:val="27"/>
          <w:szCs w:val="27"/>
        </w:rPr>
      </w:pPr>
      <w:r w:rsidRPr="00EF43FE">
        <w:rPr>
          <w:rFonts w:ascii="Comic Sans MS" w:hAnsi="Comic Sans MS" w:cs="Calibri"/>
          <w:b/>
          <w:bCs/>
          <w:sz w:val="27"/>
          <w:szCs w:val="27"/>
        </w:rPr>
        <w:t>The Rule of Law</w:t>
      </w:r>
    </w:p>
    <w:p w14:paraId="14807AF0"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We teach pupils the importance of rules, laws and agreed expectations in maintaining a safe, fair and respectful community. Through our behaviour policy, safeguarding arrangements, PSHE curriculum and everyday interactions, pupils learn why rules exist and how they protect the rights, safety and wellbeing of individuals and the wider community.</w:t>
      </w:r>
    </w:p>
    <w:p w14:paraId="1FF8FE64"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lastRenderedPageBreak/>
        <w:t>Pupils are encouraged to distinguish between right and wrong, understand the consequences of their actions and take responsibility for their behaviour. We help pupils understand that laws apply to everyone and that a fair society depends upon people respecting agreed rules and the rights of others.</w:t>
      </w:r>
    </w:p>
    <w:p w14:paraId="2E43F475" w14:textId="77777777" w:rsidR="004E0EEA" w:rsidRPr="00EF43FE" w:rsidRDefault="004E0EEA" w:rsidP="004E0EEA">
      <w:pPr>
        <w:spacing w:before="100" w:beforeAutospacing="1" w:after="100" w:afterAutospacing="1"/>
        <w:outlineLvl w:val="2"/>
        <w:rPr>
          <w:rFonts w:ascii="Comic Sans MS" w:hAnsi="Comic Sans MS" w:cs="Calibri"/>
          <w:b/>
          <w:bCs/>
          <w:sz w:val="27"/>
          <w:szCs w:val="27"/>
        </w:rPr>
      </w:pPr>
      <w:r w:rsidRPr="00EF43FE">
        <w:rPr>
          <w:rFonts w:ascii="Comic Sans MS" w:hAnsi="Comic Sans MS" w:cs="Calibri"/>
          <w:b/>
          <w:bCs/>
          <w:sz w:val="27"/>
          <w:szCs w:val="27"/>
        </w:rPr>
        <w:t>Individual Liberty</w:t>
      </w:r>
    </w:p>
    <w:p w14:paraId="0005F3D7"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We encourage pupils to develop independence, confidence and the ability to make informed and responsible choices. Within an appropriately safe and supportive environment, pupils are encouraged to express their views, make choices about their learning and understand that they have rights as well as responsibilities.</w:t>
      </w:r>
    </w:p>
    <w:p w14:paraId="7F682F95"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We teach pupils how to recognise risk, make safe choices and seek help when they need it. Through our curriculum, particularly PSHE, relationships and health education, pupils develop an understanding of personal responsibility, consent, online safety, healthy relationships and how to respect their own rights and the rights of others.</w:t>
      </w:r>
    </w:p>
    <w:p w14:paraId="5AF654F9" w14:textId="77777777" w:rsidR="004E0EEA" w:rsidRPr="00EF43FE" w:rsidRDefault="004E0EEA" w:rsidP="004E0EEA">
      <w:pPr>
        <w:spacing w:before="100" w:beforeAutospacing="1" w:after="100" w:afterAutospacing="1"/>
        <w:outlineLvl w:val="2"/>
        <w:rPr>
          <w:rFonts w:ascii="Comic Sans MS" w:hAnsi="Comic Sans MS" w:cs="Calibri"/>
          <w:b/>
          <w:bCs/>
          <w:sz w:val="27"/>
          <w:szCs w:val="27"/>
        </w:rPr>
      </w:pPr>
      <w:r w:rsidRPr="00EF43FE">
        <w:rPr>
          <w:rFonts w:ascii="Comic Sans MS" w:hAnsi="Comic Sans MS" w:cs="Calibri"/>
          <w:b/>
          <w:bCs/>
          <w:sz w:val="27"/>
          <w:szCs w:val="27"/>
        </w:rPr>
        <w:t>Mutual Respect and Tolerance</w:t>
      </w:r>
    </w:p>
    <w:p w14:paraId="3726C72C"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Respect is central to our school ethos. We teach pupils to value themselves and others, regardless of differences in background, culture, faith, belief or personal circumstance. Pupils learn that people may hold different beliefs and opinions and that these differences should be approached with curiosity, respect and understanding.</w:t>
      </w:r>
    </w:p>
    <w:p w14:paraId="65B3C058"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Our curriculum provides opportunities for pupils to learn about different cultures, faiths, traditions and communities, including those represented within our diverse Liverpool community. We promote positive relationships between pupils and actively challenge prejudice, discrimination, stereotyping, bullying and behaviour that is contrary to our school values.</w:t>
      </w:r>
    </w:p>
    <w:p w14:paraId="3BE6D63F"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 xml:space="preserve">We recognise that tolerance alone is not sufficient. We seek to develop </w:t>
      </w:r>
      <w:r w:rsidRPr="00EF43FE">
        <w:rPr>
          <w:rFonts w:ascii="Comic Sans MS" w:hAnsi="Comic Sans MS" w:cs="Calibri"/>
          <w:b/>
          <w:bCs/>
          <w:sz w:val="24"/>
          <w:szCs w:val="24"/>
        </w:rPr>
        <w:t>genuine respect, understanding and positive relationships between people who may be different from one another</w:t>
      </w:r>
      <w:r w:rsidRPr="00EF43FE">
        <w:rPr>
          <w:rFonts w:ascii="Comic Sans MS" w:hAnsi="Comic Sans MS" w:cs="Calibri"/>
          <w:sz w:val="24"/>
          <w:szCs w:val="24"/>
        </w:rPr>
        <w:t>.</w:t>
      </w:r>
    </w:p>
    <w:p w14:paraId="21B60668" w14:textId="77777777" w:rsidR="004E0EEA" w:rsidRPr="00EF43FE" w:rsidRDefault="004E0EEA" w:rsidP="004E0EEA">
      <w:pPr>
        <w:spacing w:before="100" w:beforeAutospacing="1" w:after="100" w:afterAutospacing="1"/>
        <w:outlineLvl w:val="2"/>
        <w:rPr>
          <w:rFonts w:ascii="Comic Sans MS" w:hAnsi="Comic Sans MS" w:cs="Calibri"/>
          <w:b/>
          <w:bCs/>
          <w:sz w:val="27"/>
          <w:szCs w:val="27"/>
        </w:rPr>
      </w:pPr>
      <w:r w:rsidRPr="00EF43FE">
        <w:rPr>
          <w:rFonts w:ascii="Comic Sans MS" w:hAnsi="Comic Sans MS" w:cs="Calibri"/>
          <w:b/>
          <w:bCs/>
          <w:sz w:val="27"/>
          <w:szCs w:val="27"/>
        </w:rPr>
        <w:t>British Values in Everyday School Life</w:t>
      </w:r>
    </w:p>
    <w:p w14:paraId="5F207D40"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British values are embedded throughout school life rather than taught as a stand-alone subject. They are promoted through:</w:t>
      </w:r>
    </w:p>
    <w:p w14:paraId="7C71E64D" w14:textId="77777777" w:rsidR="004E0EEA" w:rsidRPr="00EF43FE" w:rsidRDefault="004E0EEA" w:rsidP="004E0EEA">
      <w:pPr>
        <w:numPr>
          <w:ilvl w:val="0"/>
          <w:numId w:val="3"/>
        </w:num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the curriculum, including history, geography, RE, PSHE, English and citizenship-related learning;</w:t>
      </w:r>
    </w:p>
    <w:p w14:paraId="389D00F3" w14:textId="77777777" w:rsidR="004E0EEA" w:rsidRPr="00EF43FE" w:rsidRDefault="004E0EEA" w:rsidP="004E0EEA">
      <w:pPr>
        <w:numPr>
          <w:ilvl w:val="0"/>
          <w:numId w:val="3"/>
        </w:num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pupil voice, school council and opportunities for democratic participation;</w:t>
      </w:r>
    </w:p>
    <w:p w14:paraId="7A3A302F" w14:textId="77777777" w:rsidR="004E0EEA" w:rsidRPr="00EF43FE" w:rsidRDefault="004E0EEA" w:rsidP="004E0EEA">
      <w:pPr>
        <w:numPr>
          <w:ilvl w:val="0"/>
          <w:numId w:val="3"/>
        </w:num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our behaviour and relationships approach;</w:t>
      </w:r>
    </w:p>
    <w:p w14:paraId="255766F9" w14:textId="77777777" w:rsidR="004E0EEA" w:rsidRPr="00EF43FE" w:rsidRDefault="004E0EEA" w:rsidP="004E0EEA">
      <w:pPr>
        <w:numPr>
          <w:ilvl w:val="0"/>
          <w:numId w:val="3"/>
        </w:num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assemblies, celebrations and wider enrichment opportunities;</w:t>
      </w:r>
    </w:p>
    <w:p w14:paraId="25162784" w14:textId="77777777" w:rsidR="004E0EEA" w:rsidRPr="00EF43FE" w:rsidRDefault="004E0EEA" w:rsidP="004E0EEA">
      <w:pPr>
        <w:numPr>
          <w:ilvl w:val="0"/>
          <w:numId w:val="3"/>
        </w:num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discussion, debate and the exploration of different viewpoints;</w:t>
      </w:r>
    </w:p>
    <w:p w14:paraId="5DF6AA40" w14:textId="77777777" w:rsidR="004E0EEA" w:rsidRPr="00EF43FE" w:rsidRDefault="004E0EEA" w:rsidP="004E0EEA">
      <w:pPr>
        <w:numPr>
          <w:ilvl w:val="0"/>
          <w:numId w:val="3"/>
        </w:num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lastRenderedPageBreak/>
        <w:t>learning about different cultures, faiths and communities;</w:t>
      </w:r>
    </w:p>
    <w:p w14:paraId="5AEE3509" w14:textId="77777777" w:rsidR="004E0EEA" w:rsidRPr="00EF43FE" w:rsidRDefault="004E0EEA" w:rsidP="004E0EEA">
      <w:pPr>
        <w:numPr>
          <w:ilvl w:val="0"/>
          <w:numId w:val="3"/>
        </w:num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opportunities to develop independence, responsibility and leadership;</w:t>
      </w:r>
    </w:p>
    <w:p w14:paraId="7F7587A9" w14:textId="77777777" w:rsidR="004E0EEA" w:rsidRPr="00EF43FE" w:rsidRDefault="004E0EEA" w:rsidP="004E0EEA">
      <w:pPr>
        <w:numPr>
          <w:ilvl w:val="0"/>
          <w:numId w:val="3"/>
        </w:num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our safeguarding and online-safety provision;</w:t>
      </w:r>
    </w:p>
    <w:p w14:paraId="5AE26617" w14:textId="77777777" w:rsidR="004E0EEA" w:rsidRPr="00EF43FE" w:rsidRDefault="004E0EEA" w:rsidP="004E0EEA">
      <w:pPr>
        <w:numPr>
          <w:ilvl w:val="0"/>
          <w:numId w:val="3"/>
        </w:num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charity work and opportunities to contribute to the wider community;</w:t>
      </w:r>
    </w:p>
    <w:p w14:paraId="3A735866" w14:textId="77777777" w:rsidR="004E0EEA" w:rsidRPr="00EF43FE" w:rsidRDefault="004E0EEA" w:rsidP="004E0EEA">
      <w:pPr>
        <w:numPr>
          <w:ilvl w:val="0"/>
          <w:numId w:val="3"/>
        </w:num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positive relationships between pupils, staff, families and the wider community.</w:t>
      </w:r>
    </w:p>
    <w:p w14:paraId="761304F0" w14:textId="77777777" w:rsidR="004E0EEA" w:rsidRPr="00EF43FE" w:rsidRDefault="004E0EEA" w:rsidP="004E0EEA">
      <w:pPr>
        <w:spacing w:before="100" w:beforeAutospacing="1" w:after="100" w:afterAutospacing="1"/>
        <w:rPr>
          <w:rFonts w:ascii="Comic Sans MS" w:hAnsi="Comic Sans MS" w:cs="Calibri"/>
          <w:sz w:val="24"/>
          <w:szCs w:val="24"/>
        </w:rPr>
      </w:pPr>
      <w:r w:rsidRPr="00EF43FE">
        <w:rPr>
          <w:rFonts w:ascii="Comic Sans MS" w:hAnsi="Comic Sans MS" w:cs="Calibri"/>
          <w:sz w:val="24"/>
          <w:szCs w:val="24"/>
        </w:rPr>
        <w:t xml:space="preserve">We recognise that actively promoting British values also means </w:t>
      </w:r>
      <w:r w:rsidRPr="00EF43FE">
        <w:rPr>
          <w:rFonts w:ascii="Comic Sans MS" w:hAnsi="Comic Sans MS" w:cs="Calibri"/>
          <w:b/>
          <w:bCs/>
          <w:sz w:val="24"/>
          <w:szCs w:val="24"/>
        </w:rPr>
        <w:t>challenging behaviour, attitudes or views that are discriminatory, prejudicial or contrary to these principles</w:t>
      </w:r>
      <w:r w:rsidRPr="00EF43FE">
        <w:rPr>
          <w:rFonts w:ascii="Comic Sans MS" w:hAnsi="Comic Sans MS" w:cs="Calibri"/>
          <w:sz w:val="24"/>
          <w:szCs w:val="24"/>
        </w:rPr>
        <w:t>. Staff model respectful behaviour and provide pupils with age-appropriate opportunities to discuss difficult issues, ask questions and develop the knowledge and critical thinking skills needed to participate positively in society.</w:t>
      </w:r>
    </w:p>
    <w:p w14:paraId="52B15AC1" w14:textId="77777777" w:rsidR="004E0EEA" w:rsidRPr="00EF43FE" w:rsidRDefault="004E0EEA" w:rsidP="004E0EEA">
      <w:pPr>
        <w:spacing w:before="100" w:beforeAutospacing="1" w:after="100" w:afterAutospacing="1"/>
        <w:rPr>
          <w:rFonts w:ascii="Comic Sans MS" w:hAnsi="Comic Sans MS" w:cs="Calibri"/>
          <w:color w:val="000000" w:themeColor="text1"/>
          <w:sz w:val="24"/>
          <w:szCs w:val="24"/>
        </w:rPr>
      </w:pPr>
      <w:r w:rsidRPr="00EF43FE">
        <w:rPr>
          <w:rFonts w:ascii="Comic Sans MS" w:hAnsi="Comic Sans MS" w:cs="Calibri"/>
          <w:sz w:val="24"/>
          <w:szCs w:val="24"/>
        </w:rPr>
        <w:t xml:space="preserve">Through this approach, we aim for every pupil to leave Kingsley Community School with a strong sense of belonging, an understanding of their rights and responsibilities, respect for others and the </w:t>
      </w:r>
      <w:r w:rsidRPr="00EF43FE">
        <w:rPr>
          <w:rFonts w:ascii="Comic Sans MS" w:hAnsi="Comic Sans MS" w:cs="Calibri"/>
          <w:color w:val="000000" w:themeColor="text1"/>
          <w:sz w:val="24"/>
          <w:szCs w:val="24"/>
        </w:rPr>
        <w:t>confidence to make a positive contribution to their school, their community and wider British society.</w:t>
      </w:r>
    </w:p>
    <w:p w14:paraId="422ACFB0" w14:textId="77777777" w:rsidR="0084053F" w:rsidRPr="00EF43FE" w:rsidRDefault="00000000">
      <w:pPr>
        <w:pStyle w:val="Heading2"/>
        <w:spacing w:before="280" w:after="120"/>
        <w:rPr>
          <w:rFonts w:ascii="Comic Sans MS" w:hAnsi="Comic Sans MS" w:cs="Calibri"/>
          <w:b/>
          <w:bCs/>
          <w:color w:val="000000" w:themeColor="text1"/>
        </w:rPr>
      </w:pPr>
      <w:r w:rsidRPr="00EF43FE">
        <w:rPr>
          <w:rFonts w:ascii="Comic Sans MS" w:eastAsia="Calibri" w:hAnsi="Comic Sans MS" w:cs="Calibri"/>
          <w:b/>
          <w:bCs/>
          <w:color w:val="000000" w:themeColor="text1"/>
          <w:sz w:val="24"/>
          <w:szCs w:val="24"/>
        </w:rPr>
        <w:t>1.1 Aims</w:t>
      </w:r>
    </w:p>
    <w:p w14:paraId="7F6E67C1" w14:textId="77777777" w:rsidR="0084053F" w:rsidRPr="00EF43FE" w:rsidRDefault="00000000">
      <w:pPr>
        <w:pStyle w:val="ListParagraph"/>
        <w:numPr>
          <w:ilvl w:val="0"/>
          <w:numId w:val="2"/>
        </w:numPr>
        <w:spacing w:after="80" w:line="276" w:lineRule="auto"/>
        <w:rPr>
          <w:rFonts w:ascii="Comic Sans MS" w:hAnsi="Comic Sans MS" w:cs="Calibri"/>
          <w:color w:val="000000" w:themeColor="text1"/>
          <w:sz w:val="24"/>
          <w:szCs w:val="24"/>
        </w:rPr>
      </w:pPr>
      <w:r w:rsidRPr="00EF43FE">
        <w:rPr>
          <w:rFonts w:ascii="Comic Sans MS" w:eastAsia="Calibri" w:hAnsi="Comic Sans MS" w:cs="Calibri"/>
          <w:color w:val="000000" w:themeColor="text1"/>
          <w:sz w:val="24"/>
          <w:szCs w:val="24"/>
        </w:rPr>
        <w:t>To provide a clear framework for promoting fundamental British values consistently across the curriculum, ethos and wider life of the school.</w:t>
      </w:r>
    </w:p>
    <w:p w14:paraId="498F5418" w14:textId="5D3F1A76" w:rsidR="0084053F" w:rsidRPr="00EF43FE" w:rsidRDefault="00000000">
      <w:pPr>
        <w:pStyle w:val="ListParagraph"/>
        <w:numPr>
          <w:ilvl w:val="0"/>
          <w:numId w:val="2"/>
        </w:numPr>
        <w:spacing w:after="80" w:line="276" w:lineRule="auto"/>
        <w:rPr>
          <w:rFonts w:ascii="Comic Sans MS" w:hAnsi="Comic Sans MS" w:cs="Calibri"/>
          <w:color w:val="000000" w:themeColor="text1"/>
          <w:sz w:val="24"/>
          <w:szCs w:val="24"/>
        </w:rPr>
      </w:pPr>
      <w:r w:rsidRPr="00EF43FE">
        <w:rPr>
          <w:rFonts w:ascii="Comic Sans MS" w:eastAsia="Calibri" w:hAnsi="Comic Sans MS" w:cs="Calibri"/>
          <w:color w:val="000000" w:themeColor="text1"/>
          <w:sz w:val="24"/>
          <w:szCs w:val="24"/>
        </w:rPr>
        <w:t xml:space="preserve">To ensure pupils leave </w:t>
      </w:r>
      <w:r w:rsidR="006F3F70" w:rsidRPr="00EF43FE">
        <w:rPr>
          <w:rFonts w:ascii="Comic Sans MS" w:eastAsia="Calibri" w:hAnsi="Comic Sans MS" w:cs="Calibri"/>
          <w:color w:val="000000" w:themeColor="text1"/>
          <w:sz w:val="24"/>
          <w:szCs w:val="24"/>
        </w:rPr>
        <w:t xml:space="preserve">Kingsley </w:t>
      </w:r>
      <w:r w:rsidRPr="00EF43FE">
        <w:rPr>
          <w:rFonts w:ascii="Comic Sans MS" w:eastAsia="Calibri" w:hAnsi="Comic Sans MS" w:cs="Calibri"/>
          <w:color w:val="000000" w:themeColor="text1"/>
          <w:sz w:val="24"/>
          <w:szCs w:val="24"/>
        </w:rPr>
        <w:t>with the knowledge, skills and attitudes needed to participate fully in and contribute positively to life in modern Britain.</w:t>
      </w:r>
    </w:p>
    <w:p w14:paraId="1A99F5A9" w14:textId="77777777" w:rsidR="0084053F" w:rsidRPr="00EF43FE" w:rsidRDefault="00000000">
      <w:pPr>
        <w:pStyle w:val="ListParagraph"/>
        <w:numPr>
          <w:ilvl w:val="0"/>
          <w:numId w:val="2"/>
        </w:numPr>
        <w:spacing w:after="80" w:line="276" w:lineRule="auto"/>
        <w:rPr>
          <w:rFonts w:ascii="Comic Sans MS" w:hAnsi="Comic Sans MS" w:cs="Calibri"/>
          <w:color w:val="000000" w:themeColor="text1"/>
          <w:sz w:val="24"/>
          <w:szCs w:val="24"/>
        </w:rPr>
      </w:pPr>
      <w:r w:rsidRPr="00EF43FE">
        <w:rPr>
          <w:rFonts w:ascii="Comic Sans MS" w:eastAsia="Calibri" w:hAnsi="Comic Sans MS" w:cs="Calibri"/>
          <w:color w:val="000000" w:themeColor="text1"/>
          <w:sz w:val="24"/>
          <w:szCs w:val="24"/>
        </w:rPr>
        <w:t>To ensure staff, governors and volunteers understand their responsibilities in relation to this duty, including its links to safeguarding and the Prevent Duty.</w:t>
      </w:r>
    </w:p>
    <w:p w14:paraId="089B3CA1" w14:textId="77777777" w:rsidR="00614BA5" w:rsidRPr="00EF43FE" w:rsidRDefault="00000000" w:rsidP="00FC4482">
      <w:pPr>
        <w:pStyle w:val="ListParagraph"/>
        <w:numPr>
          <w:ilvl w:val="0"/>
          <w:numId w:val="2"/>
        </w:numPr>
        <w:spacing w:after="80" w:line="276" w:lineRule="auto"/>
        <w:rPr>
          <w:rFonts w:ascii="Comic Sans MS" w:hAnsi="Comic Sans MS" w:cs="Calibri"/>
          <w:color w:val="000000" w:themeColor="text1"/>
          <w:sz w:val="24"/>
          <w:szCs w:val="24"/>
        </w:rPr>
      </w:pPr>
      <w:r w:rsidRPr="00EF43FE">
        <w:rPr>
          <w:rFonts w:ascii="Comic Sans MS" w:eastAsia="Calibri" w:hAnsi="Comic Sans MS" w:cs="Calibri"/>
          <w:color w:val="000000" w:themeColor="text1"/>
          <w:sz w:val="24"/>
          <w:szCs w:val="24"/>
        </w:rPr>
        <w:t>To provide evidence for Ofsted, governors and other stakeholders that fundamental British values are actively and effectively promote</w:t>
      </w:r>
    </w:p>
    <w:p w14:paraId="0FE14EFC" w14:textId="77777777" w:rsidR="00614BA5" w:rsidRPr="00EF43FE" w:rsidRDefault="00614BA5" w:rsidP="00614BA5">
      <w:pPr>
        <w:pStyle w:val="ListParagraph"/>
        <w:spacing w:after="80" w:line="276" w:lineRule="auto"/>
        <w:ind w:left="420"/>
        <w:rPr>
          <w:rFonts w:ascii="Comic Sans MS" w:eastAsia="Calibri" w:hAnsi="Comic Sans MS" w:cs="Calibri"/>
          <w:b/>
          <w:bCs/>
          <w:color w:val="000000" w:themeColor="text1"/>
          <w:sz w:val="28"/>
          <w:szCs w:val="28"/>
        </w:rPr>
      </w:pPr>
    </w:p>
    <w:p w14:paraId="0CEA8C23" w14:textId="7C499CAC" w:rsidR="0084053F" w:rsidRPr="00EF43FE" w:rsidRDefault="00614BA5" w:rsidP="00614BA5">
      <w:pPr>
        <w:spacing w:after="80" w:line="276" w:lineRule="auto"/>
        <w:rPr>
          <w:rFonts w:ascii="Comic Sans MS" w:hAnsi="Comic Sans MS" w:cs="Calibri"/>
          <w:color w:val="000000" w:themeColor="text1"/>
          <w:sz w:val="24"/>
          <w:szCs w:val="24"/>
        </w:rPr>
      </w:pPr>
      <w:r w:rsidRPr="00EF43FE">
        <w:rPr>
          <w:rFonts w:ascii="Comic Sans MS" w:eastAsia="Calibri" w:hAnsi="Comic Sans MS" w:cs="Calibri"/>
          <w:b/>
          <w:bCs/>
          <w:color w:val="000000" w:themeColor="text1"/>
          <w:sz w:val="28"/>
          <w:szCs w:val="28"/>
        </w:rPr>
        <w:t>2. How British Values Are Promoted</w:t>
      </w:r>
    </w:p>
    <w:p w14:paraId="1D0ECC05" w14:textId="19EEB214" w:rsidR="0084053F" w:rsidRPr="00EF43FE" w:rsidRDefault="00614BA5">
      <w:pPr>
        <w:pStyle w:val="Heading2"/>
        <w:spacing w:before="280" w:after="120"/>
        <w:rPr>
          <w:rFonts w:ascii="Comic Sans MS" w:hAnsi="Comic Sans MS" w:cs="Calibri"/>
          <w:color w:val="000000" w:themeColor="text1"/>
          <w:sz w:val="28"/>
          <w:szCs w:val="28"/>
        </w:rPr>
      </w:pPr>
      <w:r w:rsidRPr="00EF43FE">
        <w:rPr>
          <w:rFonts w:ascii="Comic Sans MS" w:eastAsia="Calibri" w:hAnsi="Comic Sans MS" w:cs="Calibri"/>
          <w:b/>
          <w:bCs/>
          <w:color w:val="000000" w:themeColor="text1"/>
          <w:sz w:val="28"/>
          <w:szCs w:val="28"/>
        </w:rPr>
        <w:t>2.1 Curriculum</w:t>
      </w:r>
    </w:p>
    <w:p w14:paraId="5BB5A339" w14:textId="77777777" w:rsidR="0084053F" w:rsidRPr="00EF43FE" w:rsidRDefault="00000000">
      <w:pPr>
        <w:spacing w:after="160" w:line="276" w:lineRule="auto"/>
        <w:rPr>
          <w:rFonts w:ascii="Comic Sans MS" w:hAnsi="Comic Sans MS" w:cs="Calibri"/>
          <w:color w:val="000000" w:themeColor="text1"/>
          <w:sz w:val="24"/>
          <w:szCs w:val="24"/>
        </w:rPr>
      </w:pPr>
      <w:r w:rsidRPr="00EF43FE">
        <w:rPr>
          <w:rFonts w:ascii="Comic Sans MS" w:eastAsia="Calibri" w:hAnsi="Comic Sans MS" w:cs="Calibri"/>
          <w:color w:val="000000" w:themeColor="text1"/>
          <w:sz w:val="24"/>
          <w:szCs w:val="24"/>
        </w:rPr>
        <w:t>British Values are embedded across all subjects, with particularly strong and explicit links through:</w:t>
      </w:r>
    </w:p>
    <w:p w14:paraId="62439F84" w14:textId="77777777" w:rsidR="0084053F" w:rsidRPr="00EF43FE" w:rsidRDefault="00000000">
      <w:pPr>
        <w:pStyle w:val="ListParagraph"/>
        <w:numPr>
          <w:ilvl w:val="0"/>
          <w:numId w:val="2"/>
        </w:numPr>
        <w:spacing w:after="80" w:line="276" w:lineRule="auto"/>
        <w:rPr>
          <w:rFonts w:ascii="Comic Sans MS" w:hAnsi="Comic Sans MS" w:cs="Calibri"/>
          <w:color w:val="000000" w:themeColor="text1"/>
          <w:sz w:val="24"/>
          <w:szCs w:val="24"/>
        </w:rPr>
      </w:pPr>
      <w:r w:rsidRPr="00EF43FE">
        <w:rPr>
          <w:rFonts w:ascii="Comic Sans MS" w:eastAsia="Calibri" w:hAnsi="Comic Sans MS" w:cs="Calibri"/>
          <w:color w:val="000000" w:themeColor="text1"/>
          <w:sz w:val="24"/>
          <w:szCs w:val="24"/>
        </w:rPr>
        <w:t>PSHE and RSE — rights and responsibilities, rules, consent, respect, diversity, online safety and personal safety.</w:t>
      </w:r>
    </w:p>
    <w:p w14:paraId="574B74AD" w14:textId="77777777" w:rsidR="0084053F" w:rsidRPr="00EF43FE" w:rsidRDefault="00000000">
      <w:pPr>
        <w:pStyle w:val="ListParagraph"/>
        <w:numPr>
          <w:ilvl w:val="0"/>
          <w:numId w:val="2"/>
        </w:numPr>
        <w:spacing w:after="80" w:line="276" w:lineRule="auto"/>
        <w:rPr>
          <w:rFonts w:ascii="Comic Sans MS" w:hAnsi="Comic Sans MS" w:cs="Calibri"/>
          <w:color w:val="000000" w:themeColor="text1"/>
          <w:sz w:val="24"/>
          <w:szCs w:val="24"/>
        </w:rPr>
      </w:pPr>
      <w:r w:rsidRPr="00EF43FE">
        <w:rPr>
          <w:rFonts w:ascii="Comic Sans MS" w:eastAsia="Calibri" w:hAnsi="Comic Sans MS" w:cs="Calibri"/>
          <w:color w:val="000000" w:themeColor="text1"/>
          <w:sz w:val="24"/>
          <w:szCs w:val="24"/>
        </w:rPr>
        <w:t>Religious Education — a broad and balanced study of the principal religions and non-religious worldviews represented in Great Britain, taught within an agreed syllabus.</w:t>
      </w:r>
    </w:p>
    <w:p w14:paraId="04C7F601" w14:textId="77777777" w:rsidR="0084053F" w:rsidRPr="00EF43FE" w:rsidRDefault="00000000">
      <w:pPr>
        <w:pStyle w:val="ListParagraph"/>
        <w:numPr>
          <w:ilvl w:val="0"/>
          <w:numId w:val="2"/>
        </w:numPr>
        <w:spacing w:after="80" w:line="276" w:lineRule="auto"/>
        <w:rPr>
          <w:rFonts w:ascii="Comic Sans MS" w:hAnsi="Comic Sans MS" w:cs="Calibri"/>
          <w:color w:val="000000" w:themeColor="text1"/>
          <w:sz w:val="24"/>
          <w:szCs w:val="24"/>
        </w:rPr>
      </w:pPr>
      <w:r w:rsidRPr="00EF43FE">
        <w:rPr>
          <w:rFonts w:ascii="Comic Sans MS" w:eastAsia="Calibri" w:hAnsi="Comic Sans MS" w:cs="Calibri"/>
          <w:color w:val="000000" w:themeColor="text1"/>
          <w:sz w:val="24"/>
          <w:szCs w:val="24"/>
        </w:rPr>
        <w:lastRenderedPageBreak/>
        <w:t>History and Geography — democracy, government, human rights, migration, community and global citizenship.</w:t>
      </w:r>
    </w:p>
    <w:p w14:paraId="06354016" w14:textId="77777777" w:rsidR="0084053F" w:rsidRPr="00EF43FE" w:rsidRDefault="00000000">
      <w:pPr>
        <w:pStyle w:val="ListParagraph"/>
        <w:numPr>
          <w:ilvl w:val="0"/>
          <w:numId w:val="2"/>
        </w:numPr>
        <w:spacing w:after="80" w:line="276" w:lineRule="auto"/>
        <w:rPr>
          <w:rFonts w:ascii="Comic Sans MS" w:hAnsi="Comic Sans MS" w:cs="Calibri"/>
          <w:color w:val="000000" w:themeColor="text1"/>
          <w:sz w:val="24"/>
          <w:szCs w:val="24"/>
        </w:rPr>
      </w:pPr>
      <w:r w:rsidRPr="00EF43FE">
        <w:rPr>
          <w:rFonts w:ascii="Comic Sans MS" w:eastAsia="Calibri" w:hAnsi="Comic Sans MS" w:cs="Calibri"/>
          <w:color w:val="000000" w:themeColor="text1"/>
          <w:sz w:val="24"/>
          <w:szCs w:val="24"/>
        </w:rPr>
        <w:t>Computing — online safety, digital citizenship and critical evaluation of information sources.</w:t>
      </w:r>
    </w:p>
    <w:p w14:paraId="43E8368D" w14:textId="77777777" w:rsidR="0084053F" w:rsidRPr="00EF43FE" w:rsidRDefault="00000000">
      <w:pPr>
        <w:pStyle w:val="ListParagraph"/>
        <w:numPr>
          <w:ilvl w:val="0"/>
          <w:numId w:val="2"/>
        </w:numPr>
        <w:spacing w:after="80" w:line="276" w:lineRule="auto"/>
        <w:rPr>
          <w:rFonts w:ascii="Comic Sans MS" w:hAnsi="Comic Sans MS" w:cs="Calibri"/>
          <w:color w:val="000000" w:themeColor="text1"/>
          <w:sz w:val="24"/>
          <w:szCs w:val="24"/>
        </w:rPr>
      </w:pPr>
      <w:r w:rsidRPr="00EF43FE">
        <w:rPr>
          <w:rFonts w:ascii="Comic Sans MS" w:eastAsia="Calibri" w:hAnsi="Comic Sans MS" w:cs="Calibri"/>
          <w:color w:val="000000" w:themeColor="text1"/>
          <w:sz w:val="24"/>
          <w:szCs w:val="24"/>
        </w:rPr>
        <w:t>Collective worship and assemblies — themed weekly assemblies mapped to the five values, and celebration of religious and cultural festivals.</w:t>
      </w:r>
    </w:p>
    <w:p w14:paraId="3E819FA8" w14:textId="2BCB8C47" w:rsidR="0084053F" w:rsidRPr="00EF43FE" w:rsidRDefault="00614BA5">
      <w:pPr>
        <w:pStyle w:val="Heading2"/>
        <w:spacing w:before="280" w:after="120"/>
        <w:rPr>
          <w:rFonts w:ascii="Comic Sans MS" w:hAnsi="Comic Sans MS" w:cs="Calibri"/>
          <w:color w:val="000000" w:themeColor="text1"/>
          <w:sz w:val="28"/>
          <w:szCs w:val="28"/>
        </w:rPr>
      </w:pPr>
      <w:r w:rsidRPr="00EF43FE">
        <w:rPr>
          <w:rFonts w:ascii="Comic Sans MS" w:eastAsia="Calibri" w:hAnsi="Comic Sans MS" w:cs="Calibri"/>
          <w:b/>
          <w:bCs/>
          <w:color w:val="000000" w:themeColor="text1"/>
          <w:sz w:val="28"/>
          <w:szCs w:val="28"/>
        </w:rPr>
        <w:t>2.2 Pupil Voice and Participation</w:t>
      </w:r>
    </w:p>
    <w:p w14:paraId="0DD6C11B" w14:textId="2C2FFDD3"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An elected School Council with representatives from every class</w:t>
      </w:r>
      <w:r w:rsidR="006F3F70" w:rsidRPr="00EF43FE">
        <w:rPr>
          <w:rFonts w:ascii="Comic Sans MS" w:eastAsia="Calibri" w:hAnsi="Comic Sans MS" w:cs="Calibri"/>
          <w:sz w:val="24"/>
          <w:szCs w:val="24"/>
        </w:rPr>
        <w:t xml:space="preserve"> in KS2</w:t>
      </w:r>
      <w:r w:rsidRPr="00EF43FE">
        <w:rPr>
          <w:rFonts w:ascii="Comic Sans MS" w:eastAsia="Calibri" w:hAnsi="Comic Sans MS" w:cs="Calibri"/>
          <w:sz w:val="24"/>
          <w:szCs w:val="24"/>
        </w:rPr>
        <w:t>, meeting regularly and reporting back to their classes.</w:t>
      </w:r>
    </w:p>
    <w:p w14:paraId="02BAF0D2"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Pupil surveys and questionnaires used to gather views on school life, wellbeing and safety, with findings reported to governors.</w:t>
      </w:r>
    </w:p>
    <w:p w14:paraId="58B54AC1" w14:textId="7877A07C"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 xml:space="preserve">Pupil involvement in reviewing </w:t>
      </w:r>
      <w:r w:rsidR="006F3F70" w:rsidRPr="00EF43FE">
        <w:rPr>
          <w:rFonts w:ascii="Comic Sans MS" w:eastAsia="Calibri" w:hAnsi="Comic Sans MS" w:cs="Calibri"/>
          <w:sz w:val="24"/>
          <w:szCs w:val="24"/>
        </w:rPr>
        <w:t>key policies and or creating class rules</w:t>
      </w:r>
    </w:p>
    <w:p w14:paraId="3E01BD3C" w14:textId="0B03FD90" w:rsidR="0084053F" w:rsidRPr="00EF43FE" w:rsidRDefault="00614BA5">
      <w:pPr>
        <w:pStyle w:val="Heading2"/>
        <w:spacing w:before="280" w:after="120"/>
        <w:rPr>
          <w:rFonts w:ascii="Comic Sans MS" w:hAnsi="Comic Sans MS" w:cs="Calibri"/>
          <w:color w:val="000000" w:themeColor="text1"/>
          <w:sz w:val="28"/>
          <w:szCs w:val="28"/>
        </w:rPr>
      </w:pPr>
      <w:r w:rsidRPr="00EF43FE">
        <w:rPr>
          <w:rFonts w:ascii="Comic Sans MS" w:eastAsia="Calibri" w:hAnsi="Comic Sans MS" w:cs="Calibri"/>
          <w:b/>
          <w:bCs/>
          <w:color w:val="000000" w:themeColor="text1"/>
          <w:sz w:val="28"/>
          <w:szCs w:val="28"/>
        </w:rPr>
        <w:t>2.3 Behaviour, Relationships and Culture</w:t>
      </w:r>
    </w:p>
    <w:p w14:paraId="63C57F96"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A consistent, restorative approach to behaviour that reinforces the rule of law and natural consequences, set out in the Behaviour Policy.</w:t>
      </w:r>
    </w:p>
    <w:p w14:paraId="2ABC80B3"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Zero tolerance of bullying, discrimination or derogatory language, with all incidents recorded, addressed and monitored in line with the Anti-Bullying and Equality Policies.</w:t>
      </w:r>
    </w:p>
    <w:p w14:paraId="1CA21963"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Staff model respectful relationships and challenge stereotypes proactively, including around gender, race, disability, religion and sexual orientation.</w:t>
      </w:r>
    </w:p>
    <w:p w14:paraId="11B4B3F3" w14:textId="69D9B29E" w:rsidR="0084053F" w:rsidRPr="00EF43FE" w:rsidRDefault="00614BA5">
      <w:pPr>
        <w:pStyle w:val="Heading2"/>
        <w:spacing w:before="280" w:after="120"/>
        <w:rPr>
          <w:rFonts w:ascii="Comic Sans MS" w:hAnsi="Comic Sans MS" w:cs="Calibri"/>
          <w:color w:val="000000" w:themeColor="text1"/>
          <w:sz w:val="28"/>
          <w:szCs w:val="28"/>
        </w:rPr>
      </w:pPr>
      <w:r w:rsidRPr="00EF43FE">
        <w:rPr>
          <w:rFonts w:ascii="Comic Sans MS" w:eastAsia="Calibri" w:hAnsi="Comic Sans MS" w:cs="Calibri"/>
          <w:b/>
          <w:bCs/>
          <w:color w:val="000000" w:themeColor="text1"/>
          <w:sz w:val="28"/>
          <w:szCs w:val="28"/>
        </w:rPr>
        <w:t>2.4 Enrichment and Wider Experiences</w:t>
      </w:r>
    </w:p>
    <w:p w14:paraId="5C68219B"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Visits from and to community representatives, for example the police, fire service, local councillors and faith leaders.</w:t>
      </w:r>
    </w:p>
    <w:p w14:paraId="21DE1738"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Participation in local and national democratic events, such as mock elections, Remembrance and Black History Month.</w:t>
      </w:r>
    </w:p>
    <w:p w14:paraId="602D8600"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Extra-curricular clubs and trips that extend pupils' experience of different cultures, faiths and communities.</w:t>
      </w:r>
    </w:p>
    <w:p w14:paraId="4D7A92DA" w14:textId="0B927F96" w:rsidR="0084053F" w:rsidRPr="00EF43FE" w:rsidRDefault="00614BA5">
      <w:pPr>
        <w:pStyle w:val="Heading2"/>
        <w:spacing w:before="280" w:after="120"/>
        <w:rPr>
          <w:rFonts w:ascii="Comic Sans MS" w:hAnsi="Comic Sans MS" w:cs="Calibri"/>
          <w:color w:val="000000" w:themeColor="text1"/>
          <w:sz w:val="28"/>
          <w:szCs w:val="28"/>
        </w:rPr>
      </w:pPr>
      <w:r w:rsidRPr="00EF43FE">
        <w:rPr>
          <w:rFonts w:ascii="Comic Sans MS" w:eastAsia="Calibri" w:hAnsi="Comic Sans MS" w:cs="Calibri"/>
          <w:b/>
          <w:bCs/>
          <w:color w:val="000000" w:themeColor="text1"/>
          <w:sz w:val="28"/>
          <w:szCs w:val="28"/>
        </w:rPr>
        <w:t>2.5 Safeguarding and the Prevent Duty</w:t>
      </w:r>
    </w:p>
    <w:p w14:paraId="7260A1C3" w14:textId="77777777" w:rsidR="0084053F" w:rsidRPr="00EF43FE" w:rsidRDefault="00000000">
      <w:pPr>
        <w:spacing w:after="160" w:line="276" w:lineRule="auto"/>
        <w:rPr>
          <w:rFonts w:ascii="Comic Sans MS" w:hAnsi="Comic Sans MS" w:cs="Calibri"/>
          <w:sz w:val="24"/>
          <w:szCs w:val="24"/>
        </w:rPr>
      </w:pPr>
      <w:r w:rsidRPr="00EF43FE">
        <w:rPr>
          <w:rFonts w:ascii="Comic Sans MS" w:eastAsia="Calibri" w:hAnsi="Comic Sans MS" w:cs="Calibri"/>
          <w:sz w:val="24"/>
          <w:szCs w:val="24"/>
        </w:rPr>
        <w:t xml:space="preserve">Promoting fundamental British values is a key strand of our safeguarding practice and our duty under the Prevent strategy to protect pupils from the risk of radicalisation and extremism. This is set out in full in our Safeguarding and Child Protection Policy and Prevent Duty risk assessment, and includes staff training, a clear referral </w:t>
      </w:r>
      <w:r w:rsidRPr="00EF43FE">
        <w:rPr>
          <w:rFonts w:ascii="Comic Sans MS" w:eastAsia="Calibri" w:hAnsi="Comic Sans MS" w:cs="Calibri"/>
          <w:sz w:val="24"/>
          <w:szCs w:val="24"/>
        </w:rPr>
        <w:lastRenderedPageBreak/>
        <w:t>pathway, filtering and monitoring of school systems, and curriculum opportunities for pupils to discuss extremism, radicalisation and online safety in an age-appropriate way.</w:t>
      </w:r>
    </w:p>
    <w:p w14:paraId="002ABD9D" w14:textId="77777777" w:rsidR="0084053F" w:rsidRPr="00EF43FE" w:rsidRDefault="00000000">
      <w:pPr>
        <w:pStyle w:val="Heading1"/>
        <w:pBdr>
          <w:bottom w:val="single" w:sz="8" w:space="4" w:color="1F3864"/>
        </w:pBdr>
        <w:spacing w:before="360" w:after="160"/>
        <w:rPr>
          <w:rFonts w:ascii="Comic Sans MS" w:hAnsi="Comic Sans MS" w:cs="Calibri"/>
          <w:color w:val="000000" w:themeColor="text1"/>
          <w:sz w:val="28"/>
          <w:szCs w:val="28"/>
        </w:rPr>
      </w:pPr>
      <w:r w:rsidRPr="00EF43FE">
        <w:rPr>
          <w:rFonts w:ascii="Comic Sans MS" w:eastAsia="Calibri" w:hAnsi="Comic Sans MS" w:cs="Calibri"/>
          <w:b/>
          <w:bCs/>
          <w:color w:val="000000" w:themeColor="text1"/>
          <w:sz w:val="28"/>
          <w:szCs w:val="28"/>
        </w:rPr>
        <w:t>4. Roles and Responsibilities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000"/>
      </w:tblGrid>
      <w:tr w:rsidR="0084053F" w:rsidRPr="00EF43FE" w14:paraId="116814AC" w14:textId="77777777" w:rsidTr="007B57B6">
        <w:trPr>
          <w:tblHeader/>
        </w:trPr>
        <w:tc>
          <w:tcPr>
            <w:tcW w:w="2500" w:type="dxa"/>
            <w:shd w:val="clear" w:color="auto" w:fill="A02B93" w:themeFill="accent5"/>
            <w:tcMar>
              <w:top w:w="100" w:type="dxa"/>
              <w:left w:w="120" w:type="dxa"/>
              <w:bottom w:w="100" w:type="dxa"/>
              <w:right w:w="120" w:type="dxa"/>
            </w:tcMar>
            <w:vAlign w:val="center"/>
          </w:tcPr>
          <w:p w14:paraId="02B8E89C" w14:textId="1752BDAF" w:rsidR="0084053F" w:rsidRPr="00EF43FE" w:rsidRDefault="00000000">
            <w:pPr>
              <w:rPr>
                <w:rFonts w:ascii="Comic Sans MS" w:hAnsi="Comic Sans MS" w:cs="Calibri"/>
                <w:sz w:val="24"/>
                <w:szCs w:val="24"/>
              </w:rPr>
            </w:pPr>
            <w:r w:rsidRPr="00EF43FE">
              <w:rPr>
                <w:rFonts w:ascii="Comic Sans MS" w:eastAsia="Calibri" w:hAnsi="Comic Sans MS" w:cs="Calibri"/>
                <w:b/>
                <w:bCs/>
                <w:color w:val="FFFFFF"/>
                <w:sz w:val="24"/>
                <w:szCs w:val="24"/>
              </w:rPr>
              <w:t>Role</w:t>
            </w:r>
            <w:r w:rsidR="007B57B6" w:rsidRPr="00EF43FE">
              <w:rPr>
                <w:rFonts w:ascii="Comic Sans MS" w:eastAsia="Calibri" w:hAnsi="Comic Sans MS" w:cs="Calibri"/>
                <w:b/>
                <w:bCs/>
                <w:color w:val="FFFFFF"/>
                <w:sz w:val="24"/>
                <w:szCs w:val="24"/>
              </w:rPr>
              <w:t xml:space="preserve">  </w:t>
            </w:r>
          </w:p>
        </w:tc>
        <w:tc>
          <w:tcPr>
            <w:tcW w:w="7000" w:type="dxa"/>
            <w:shd w:val="clear" w:color="auto" w:fill="A02B93" w:themeFill="accent5"/>
            <w:tcMar>
              <w:top w:w="100" w:type="dxa"/>
              <w:left w:w="120" w:type="dxa"/>
              <w:bottom w:w="100" w:type="dxa"/>
              <w:right w:w="120" w:type="dxa"/>
            </w:tcMar>
            <w:vAlign w:val="center"/>
          </w:tcPr>
          <w:p w14:paraId="0AC06179" w14:textId="64B814D7" w:rsidR="0084053F" w:rsidRPr="00EF43FE" w:rsidRDefault="00000000">
            <w:pPr>
              <w:rPr>
                <w:rFonts w:ascii="Comic Sans MS" w:hAnsi="Comic Sans MS" w:cs="Calibri"/>
                <w:sz w:val="24"/>
                <w:szCs w:val="24"/>
              </w:rPr>
            </w:pPr>
            <w:r w:rsidRPr="00EF43FE">
              <w:rPr>
                <w:rFonts w:ascii="Comic Sans MS" w:eastAsia="Calibri" w:hAnsi="Comic Sans MS" w:cs="Calibri"/>
                <w:b/>
                <w:bCs/>
                <w:color w:val="FFFFFF"/>
                <w:sz w:val="24"/>
                <w:szCs w:val="24"/>
              </w:rPr>
              <w:t>Responsibility</w:t>
            </w:r>
            <w:r w:rsidR="007B57B6" w:rsidRPr="00EF43FE">
              <w:rPr>
                <w:rFonts w:ascii="Comic Sans MS" w:eastAsia="Calibri" w:hAnsi="Comic Sans MS" w:cs="Calibri"/>
                <w:b/>
                <w:bCs/>
                <w:color w:val="FFFFFF"/>
                <w:sz w:val="24"/>
                <w:szCs w:val="24"/>
              </w:rPr>
              <w:t xml:space="preserve"> </w:t>
            </w:r>
          </w:p>
        </w:tc>
      </w:tr>
      <w:tr w:rsidR="0084053F" w:rsidRPr="00EF43FE" w14:paraId="42F8FCAB" w14:textId="77777777">
        <w:tc>
          <w:tcPr>
            <w:tcW w:w="2500" w:type="dxa"/>
            <w:shd w:val="clear" w:color="auto" w:fill="F2F2F2"/>
            <w:tcMar>
              <w:top w:w="100" w:type="dxa"/>
              <w:left w:w="120" w:type="dxa"/>
              <w:bottom w:w="100" w:type="dxa"/>
              <w:right w:w="120" w:type="dxa"/>
            </w:tcMar>
            <w:vAlign w:val="center"/>
          </w:tcPr>
          <w:p w14:paraId="60EDC723"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Governing Body</w:t>
            </w:r>
          </w:p>
        </w:tc>
        <w:tc>
          <w:tcPr>
            <w:tcW w:w="7000" w:type="dxa"/>
            <w:tcMar>
              <w:top w:w="100" w:type="dxa"/>
              <w:left w:w="120" w:type="dxa"/>
              <w:bottom w:w="100" w:type="dxa"/>
              <w:right w:w="120" w:type="dxa"/>
            </w:tcMar>
            <w:vAlign w:val="center"/>
          </w:tcPr>
          <w:p w14:paraId="1CFD7833"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Approves this policy annually; holds leaders to account through the link governor for SMSC/British Values; monitors impact through governor visits and reports.</w:t>
            </w:r>
          </w:p>
        </w:tc>
      </w:tr>
      <w:tr w:rsidR="0084053F" w:rsidRPr="00EF43FE" w14:paraId="2ABEA5E4" w14:textId="77777777">
        <w:tc>
          <w:tcPr>
            <w:tcW w:w="2500" w:type="dxa"/>
            <w:shd w:val="clear" w:color="auto" w:fill="F2F2F2"/>
            <w:tcMar>
              <w:top w:w="100" w:type="dxa"/>
              <w:left w:w="120" w:type="dxa"/>
              <w:bottom w:w="100" w:type="dxa"/>
              <w:right w:w="120" w:type="dxa"/>
            </w:tcMar>
            <w:vAlign w:val="center"/>
          </w:tcPr>
          <w:p w14:paraId="6501F22D"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Headteacher</w:t>
            </w:r>
          </w:p>
        </w:tc>
        <w:tc>
          <w:tcPr>
            <w:tcW w:w="7000" w:type="dxa"/>
            <w:tcMar>
              <w:top w:w="100" w:type="dxa"/>
              <w:left w:w="120" w:type="dxa"/>
              <w:bottom w:w="100" w:type="dxa"/>
              <w:right w:w="120" w:type="dxa"/>
            </w:tcMar>
            <w:vAlign w:val="center"/>
          </w:tcPr>
          <w:p w14:paraId="16B4A22F"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Has overall responsibility for the promotion of British Values across the school; ensures the policy is implemented, resourced and monitored; reports to governors.</w:t>
            </w:r>
          </w:p>
        </w:tc>
      </w:tr>
      <w:tr w:rsidR="0084053F" w:rsidRPr="00EF43FE" w14:paraId="365B2286" w14:textId="77777777">
        <w:tc>
          <w:tcPr>
            <w:tcW w:w="2500" w:type="dxa"/>
            <w:shd w:val="clear" w:color="auto" w:fill="F2F2F2"/>
            <w:tcMar>
              <w:top w:w="100" w:type="dxa"/>
              <w:left w:w="120" w:type="dxa"/>
              <w:bottom w:w="100" w:type="dxa"/>
              <w:right w:w="120" w:type="dxa"/>
            </w:tcMar>
            <w:vAlign w:val="center"/>
          </w:tcPr>
          <w:p w14:paraId="6EEED3DF" w14:textId="4954D336"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PSHE/SMSC Lead</w:t>
            </w:r>
            <w:r w:rsidR="004E0EEA" w:rsidRPr="00EF43FE">
              <w:rPr>
                <w:rFonts w:ascii="Comic Sans MS" w:eastAsia="Calibri" w:hAnsi="Comic Sans MS" w:cs="Calibri"/>
                <w:color w:val="000000"/>
                <w:sz w:val="24"/>
                <w:szCs w:val="24"/>
              </w:rPr>
              <w:t>/ Equality and diversity lead</w:t>
            </w:r>
          </w:p>
        </w:tc>
        <w:tc>
          <w:tcPr>
            <w:tcW w:w="7000" w:type="dxa"/>
            <w:tcMar>
              <w:top w:w="100" w:type="dxa"/>
              <w:left w:w="120" w:type="dxa"/>
              <w:bottom w:w="100" w:type="dxa"/>
              <w:right w:w="120" w:type="dxa"/>
            </w:tcMar>
            <w:vAlign w:val="center"/>
          </w:tcPr>
          <w:p w14:paraId="5B430D1E"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Coordinates curriculum planning and monitoring for British Values and SMSC; leads on staff training and the annual action plan.</w:t>
            </w:r>
          </w:p>
        </w:tc>
      </w:tr>
      <w:tr w:rsidR="0084053F" w:rsidRPr="00EF43FE" w14:paraId="695D69B6" w14:textId="77777777">
        <w:tc>
          <w:tcPr>
            <w:tcW w:w="2500" w:type="dxa"/>
            <w:shd w:val="clear" w:color="auto" w:fill="F2F2F2"/>
            <w:tcMar>
              <w:top w:w="100" w:type="dxa"/>
              <w:left w:w="120" w:type="dxa"/>
              <w:bottom w:w="100" w:type="dxa"/>
              <w:right w:w="120" w:type="dxa"/>
            </w:tcMar>
            <w:vAlign w:val="center"/>
          </w:tcPr>
          <w:p w14:paraId="6148345C"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Designated Safeguarding Lead (DSL)</w:t>
            </w:r>
          </w:p>
        </w:tc>
        <w:tc>
          <w:tcPr>
            <w:tcW w:w="7000" w:type="dxa"/>
            <w:tcMar>
              <w:top w:w="100" w:type="dxa"/>
              <w:left w:w="120" w:type="dxa"/>
              <w:bottom w:w="100" w:type="dxa"/>
              <w:right w:w="120" w:type="dxa"/>
            </w:tcMar>
            <w:vAlign w:val="center"/>
          </w:tcPr>
          <w:p w14:paraId="2A0DAAC7"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Ensures links between British Values, safeguarding and the Prevent Duty are clear and understood; manages Prevent referrals where necessary.</w:t>
            </w:r>
          </w:p>
        </w:tc>
      </w:tr>
      <w:tr w:rsidR="0084053F" w:rsidRPr="00EF43FE" w14:paraId="7E7A764C" w14:textId="77777777">
        <w:tc>
          <w:tcPr>
            <w:tcW w:w="2500" w:type="dxa"/>
            <w:shd w:val="clear" w:color="auto" w:fill="F2F2F2"/>
            <w:tcMar>
              <w:top w:w="100" w:type="dxa"/>
              <w:left w:w="120" w:type="dxa"/>
              <w:bottom w:w="100" w:type="dxa"/>
              <w:right w:w="120" w:type="dxa"/>
            </w:tcMar>
            <w:vAlign w:val="center"/>
          </w:tcPr>
          <w:p w14:paraId="3FAD47A7"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Subject Leaders</w:t>
            </w:r>
          </w:p>
        </w:tc>
        <w:tc>
          <w:tcPr>
            <w:tcW w:w="7000" w:type="dxa"/>
            <w:tcMar>
              <w:top w:w="100" w:type="dxa"/>
              <w:left w:w="120" w:type="dxa"/>
              <w:bottom w:w="100" w:type="dxa"/>
              <w:right w:w="120" w:type="dxa"/>
            </w:tcMar>
            <w:vAlign w:val="center"/>
          </w:tcPr>
          <w:p w14:paraId="75A2B804"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Ensure British Values are mapped and evidenced within their subject curriculum; contribute to monitoring.</w:t>
            </w:r>
          </w:p>
        </w:tc>
      </w:tr>
      <w:tr w:rsidR="0084053F" w:rsidRPr="00EF43FE" w14:paraId="3F996A37" w14:textId="77777777">
        <w:tc>
          <w:tcPr>
            <w:tcW w:w="2500" w:type="dxa"/>
            <w:shd w:val="clear" w:color="auto" w:fill="F2F2F2"/>
            <w:tcMar>
              <w:top w:w="100" w:type="dxa"/>
              <w:left w:w="120" w:type="dxa"/>
              <w:bottom w:w="100" w:type="dxa"/>
              <w:right w:w="120" w:type="dxa"/>
            </w:tcMar>
            <w:vAlign w:val="center"/>
          </w:tcPr>
          <w:p w14:paraId="3B1943C3"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Class Teachers</w:t>
            </w:r>
          </w:p>
        </w:tc>
        <w:tc>
          <w:tcPr>
            <w:tcW w:w="7000" w:type="dxa"/>
            <w:tcMar>
              <w:top w:w="100" w:type="dxa"/>
              <w:left w:w="120" w:type="dxa"/>
              <w:bottom w:w="100" w:type="dxa"/>
              <w:right w:w="120" w:type="dxa"/>
            </w:tcMar>
            <w:vAlign w:val="center"/>
          </w:tcPr>
          <w:p w14:paraId="534956F2"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Plan and deliver learning opportunities that promote British Values; model respectful relationships; respond to and challenge discriminatory behaviour or language.</w:t>
            </w:r>
          </w:p>
        </w:tc>
      </w:tr>
      <w:tr w:rsidR="0084053F" w:rsidRPr="00EF43FE" w14:paraId="0C7645A8" w14:textId="77777777">
        <w:tc>
          <w:tcPr>
            <w:tcW w:w="2500" w:type="dxa"/>
            <w:shd w:val="clear" w:color="auto" w:fill="F2F2F2"/>
            <w:tcMar>
              <w:top w:w="100" w:type="dxa"/>
              <w:left w:w="120" w:type="dxa"/>
              <w:bottom w:w="100" w:type="dxa"/>
              <w:right w:w="120" w:type="dxa"/>
            </w:tcMar>
            <w:vAlign w:val="center"/>
          </w:tcPr>
          <w:p w14:paraId="7B8C93D2"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All Staff and Volunteers</w:t>
            </w:r>
          </w:p>
        </w:tc>
        <w:tc>
          <w:tcPr>
            <w:tcW w:w="7000" w:type="dxa"/>
            <w:tcMar>
              <w:top w:w="100" w:type="dxa"/>
              <w:left w:w="120" w:type="dxa"/>
              <w:bottom w:w="100" w:type="dxa"/>
              <w:right w:w="120" w:type="dxa"/>
            </w:tcMar>
            <w:vAlign w:val="center"/>
          </w:tcPr>
          <w:p w14:paraId="5B0FE94E"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Actively promote British Values through everyday conduct and interactions; complete relevant training, including Prevent awareness.</w:t>
            </w:r>
          </w:p>
        </w:tc>
      </w:tr>
      <w:tr w:rsidR="0084053F" w:rsidRPr="00EF43FE" w14:paraId="44DC4C4F" w14:textId="77777777">
        <w:tc>
          <w:tcPr>
            <w:tcW w:w="2500" w:type="dxa"/>
            <w:shd w:val="clear" w:color="auto" w:fill="F2F2F2"/>
            <w:tcMar>
              <w:top w:w="100" w:type="dxa"/>
              <w:left w:w="120" w:type="dxa"/>
              <w:bottom w:w="100" w:type="dxa"/>
              <w:right w:w="120" w:type="dxa"/>
            </w:tcMar>
            <w:vAlign w:val="center"/>
          </w:tcPr>
          <w:p w14:paraId="305AFC39"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Pupils</w:t>
            </w:r>
          </w:p>
        </w:tc>
        <w:tc>
          <w:tcPr>
            <w:tcW w:w="7000" w:type="dxa"/>
            <w:tcMar>
              <w:top w:w="100" w:type="dxa"/>
              <w:left w:w="120" w:type="dxa"/>
              <w:bottom w:w="100" w:type="dxa"/>
              <w:right w:w="120" w:type="dxa"/>
            </w:tcMar>
            <w:vAlign w:val="center"/>
          </w:tcPr>
          <w:p w14:paraId="2D8AE768" w14:textId="77777777" w:rsidR="0084053F" w:rsidRPr="00EF43FE" w:rsidRDefault="00000000">
            <w:pPr>
              <w:rPr>
                <w:rFonts w:ascii="Comic Sans MS" w:hAnsi="Comic Sans MS" w:cs="Calibri"/>
                <w:sz w:val="24"/>
                <w:szCs w:val="24"/>
              </w:rPr>
            </w:pPr>
            <w:r w:rsidRPr="00EF43FE">
              <w:rPr>
                <w:rFonts w:ascii="Comic Sans MS" w:eastAsia="Calibri" w:hAnsi="Comic Sans MS" w:cs="Calibri"/>
                <w:color w:val="000000"/>
                <w:sz w:val="24"/>
                <w:szCs w:val="24"/>
              </w:rPr>
              <w:t>Contribute to pupil voice activities; treat others with respect; understand why rules and laws matter.</w:t>
            </w:r>
          </w:p>
        </w:tc>
      </w:tr>
    </w:tbl>
    <w:p w14:paraId="52685022" w14:textId="77777777" w:rsidR="0084053F" w:rsidRPr="00F97EF0" w:rsidRDefault="00000000">
      <w:pPr>
        <w:pStyle w:val="Heading1"/>
        <w:pBdr>
          <w:bottom w:val="single" w:sz="8" w:space="4" w:color="1F3864"/>
        </w:pBdr>
        <w:spacing w:before="360" w:after="160"/>
        <w:rPr>
          <w:rFonts w:ascii="Comic Sans MS" w:hAnsi="Comic Sans MS" w:cs="Calibri"/>
          <w:color w:val="000000" w:themeColor="text1"/>
          <w:sz w:val="24"/>
          <w:szCs w:val="24"/>
        </w:rPr>
      </w:pPr>
      <w:r w:rsidRPr="00F97EF0">
        <w:rPr>
          <w:rFonts w:ascii="Comic Sans MS" w:eastAsia="Calibri" w:hAnsi="Comic Sans MS" w:cs="Calibri"/>
          <w:b/>
          <w:bCs/>
          <w:color w:val="000000" w:themeColor="text1"/>
          <w:sz w:val="24"/>
          <w:szCs w:val="24"/>
        </w:rPr>
        <w:t>5. Monitoring, Evaluation and Impact</w:t>
      </w:r>
    </w:p>
    <w:p w14:paraId="06D7159A" w14:textId="77777777" w:rsidR="0084053F" w:rsidRPr="00EF43FE" w:rsidRDefault="00000000">
      <w:pPr>
        <w:spacing w:after="160" w:line="276" w:lineRule="auto"/>
        <w:rPr>
          <w:rFonts w:ascii="Comic Sans MS" w:hAnsi="Comic Sans MS" w:cs="Calibri"/>
          <w:sz w:val="24"/>
          <w:szCs w:val="24"/>
        </w:rPr>
      </w:pPr>
      <w:r w:rsidRPr="00EF43FE">
        <w:rPr>
          <w:rFonts w:ascii="Comic Sans MS" w:eastAsia="Calibri" w:hAnsi="Comic Sans MS" w:cs="Calibri"/>
          <w:sz w:val="24"/>
          <w:szCs w:val="24"/>
        </w:rPr>
        <w:t>The impact of this policy is monitored through a combination of the following:</w:t>
      </w:r>
    </w:p>
    <w:p w14:paraId="046461FB"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Curriculum mapping and subject leader monitoring (book looks, learning walks, planning scrutiny).</w:t>
      </w:r>
    </w:p>
    <w:p w14:paraId="1A0F9408"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Pupil voice — surveys, School Council minutes and pupil interviews carried out as part of monitoring visits.</w:t>
      </w:r>
    </w:p>
    <w:p w14:paraId="62AEB312" w14:textId="73CE07D3"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lastRenderedPageBreak/>
        <w:t xml:space="preserve">Behaviour and safeguarding records, including bullying and discriminatory incident logs, reviewed </w:t>
      </w:r>
      <w:r w:rsidR="00F97EF0">
        <w:rPr>
          <w:rFonts w:ascii="Comic Sans MS" w:eastAsia="Calibri" w:hAnsi="Comic Sans MS" w:cs="Calibri"/>
          <w:sz w:val="24"/>
          <w:szCs w:val="24"/>
        </w:rPr>
        <w:t>regularly</w:t>
      </w:r>
      <w:r w:rsidRPr="00EF43FE">
        <w:rPr>
          <w:rFonts w:ascii="Comic Sans MS" w:eastAsia="Calibri" w:hAnsi="Comic Sans MS" w:cs="Calibri"/>
          <w:sz w:val="24"/>
          <w:szCs w:val="24"/>
        </w:rPr>
        <w:t xml:space="preserve"> by the Headteacher</w:t>
      </w:r>
      <w:r w:rsidR="004E0EEA" w:rsidRPr="00EF43FE">
        <w:rPr>
          <w:rFonts w:ascii="Comic Sans MS" w:eastAsia="Calibri" w:hAnsi="Comic Sans MS" w:cs="Calibri"/>
          <w:sz w:val="24"/>
          <w:szCs w:val="24"/>
        </w:rPr>
        <w:t xml:space="preserve">, </w:t>
      </w:r>
      <w:r w:rsidRPr="00EF43FE">
        <w:rPr>
          <w:rFonts w:ascii="Comic Sans MS" w:eastAsia="Calibri" w:hAnsi="Comic Sans MS" w:cs="Calibri"/>
          <w:sz w:val="24"/>
          <w:szCs w:val="24"/>
        </w:rPr>
        <w:t>governors</w:t>
      </w:r>
      <w:r w:rsidR="004E0EEA" w:rsidRPr="00EF43FE">
        <w:rPr>
          <w:rFonts w:ascii="Comic Sans MS" w:eastAsia="Calibri" w:hAnsi="Comic Sans MS" w:cs="Calibri"/>
          <w:sz w:val="24"/>
          <w:szCs w:val="24"/>
        </w:rPr>
        <w:t xml:space="preserve"> and behaviour lead</w:t>
      </w:r>
      <w:r w:rsidRPr="00EF43FE">
        <w:rPr>
          <w:rFonts w:ascii="Comic Sans MS" w:eastAsia="Calibri" w:hAnsi="Comic Sans MS" w:cs="Calibri"/>
          <w:sz w:val="24"/>
          <w:szCs w:val="24"/>
        </w:rPr>
        <w:t>.</w:t>
      </w:r>
    </w:p>
    <w:p w14:paraId="6318B445"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Governor monitoring visits, with findings reported to the Full Governing Body.</w:t>
      </w:r>
    </w:p>
    <w:p w14:paraId="45C8A923"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Staff training records and the single central record, reviewed to confirm all staff have completed safeguarding and Prevent training.</w:t>
      </w:r>
    </w:p>
    <w:p w14:paraId="3E0D7709" w14:textId="77777777" w:rsidR="0084053F" w:rsidRPr="00EF43FE" w:rsidRDefault="00000000">
      <w:pPr>
        <w:pStyle w:val="ListParagraph"/>
        <w:numPr>
          <w:ilvl w:val="0"/>
          <w:numId w:val="2"/>
        </w:numPr>
        <w:spacing w:after="80" w:line="276" w:lineRule="auto"/>
        <w:rPr>
          <w:rFonts w:ascii="Comic Sans MS" w:hAnsi="Comic Sans MS" w:cs="Calibri"/>
          <w:sz w:val="24"/>
          <w:szCs w:val="24"/>
        </w:rPr>
      </w:pPr>
      <w:r w:rsidRPr="00EF43FE">
        <w:rPr>
          <w:rFonts w:ascii="Comic Sans MS" w:eastAsia="Calibri" w:hAnsi="Comic Sans MS" w:cs="Calibri"/>
          <w:sz w:val="24"/>
          <w:szCs w:val="24"/>
        </w:rPr>
        <w:t>Annual review of this policy and its action plan, informed by the above evidence.</w:t>
      </w:r>
    </w:p>
    <w:p w14:paraId="259C6D83" w14:textId="77777777" w:rsidR="0084053F" w:rsidRPr="00EF43FE" w:rsidRDefault="00000000">
      <w:pPr>
        <w:pStyle w:val="Heading1"/>
        <w:pBdr>
          <w:bottom w:val="single" w:sz="8" w:space="4" w:color="1F3864"/>
        </w:pBdr>
        <w:spacing w:before="360" w:after="160"/>
        <w:rPr>
          <w:rFonts w:ascii="Comic Sans MS" w:hAnsi="Comic Sans MS" w:cs="Calibri"/>
          <w:color w:val="000000" w:themeColor="text1"/>
        </w:rPr>
      </w:pPr>
      <w:r w:rsidRPr="00EF43FE">
        <w:rPr>
          <w:rFonts w:ascii="Comic Sans MS" w:eastAsia="Calibri" w:hAnsi="Comic Sans MS" w:cs="Calibri"/>
          <w:b/>
          <w:bCs/>
          <w:color w:val="000000" w:themeColor="text1"/>
          <w:sz w:val="30"/>
          <w:szCs w:val="30"/>
        </w:rPr>
        <w:t>6. Training</w:t>
      </w:r>
    </w:p>
    <w:p w14:paraId="7D21FAE0" w14:textId="095AFE54" w:rsidR="0084053F" w:rsidRPr="00EF43FE" w:rsidRDefault="00000000">
      <w:pPr>
        <w:spacing w:after="160" w:line="276" w:lineRule="auto"/>
        <w:rPr>
          <w:rFonts w:ascii="Comic Sans MS" w:hAnsi="Comic Sans MS" w:cs="Calibri"/>
        </w:rPr>
      </w:pPr>
      <w:r w:rsidRPr="00EF43FE">
        <w:rPr>
          <w:rFonts w:ascii="Comic Sans MS" w:eastAsia="Calibri" w:hAnsi="Comic Sans MS" w:cs="Calibri"/>
          <w:sz w:val="22"/>
          <w:szCs w:val="22"/>
        </w:rPr>
        <w:t>All staff, governors and regular volunteers</w:t>
      </w:r>
      <w:r w:rsidR="00B752BC" w:rsidRPr="00EF43FE">
        <w:rPr>
          <w:rFonts w:ascii="Comic Sans MS" w:eastAsia="Calibri" w:hAnsi="Comic Sans MS" w:cs="Calibri"/>
          <w:sz w:val="22"/>
          <w:szCs w:val="22"/>
        </w:rPr>
        <w:t xml:space="preserve"> will</w:t>
      </w:r>
      <w:r w:rsidRPr="00EF43FE">
        <w:rPr>
          <w:rFonts w:ascii="Comic Sans MS" w:eastAsia="Calibri" w:hAnsi="Comic Sans MS" w:cs="Calibri"/>
          <w:sz w:val="22"/>
          <w:szCs w:val="22"/>
        </w:rPr>
        <w:t xml:space="preserve"> receive</w:t>
      </w:r>
      <w:r w:rsidR="00B752BC" w:rsidRPr="00EF43FE">
        <w:rPr>
          <w:rFonts w:ascii="Comic Sans MS" w:eastAsia="Calibri" w:hAnsi="Comic Sans MS" w:cs="Calibri"/>
          <w:sz w:val="22"/>
          <w:szCs w:val="22"/>
        </w:rPr>
        <w:t xml:space="preserve"> regular </w:t>
      </w:r>
      <w:proofErr w:type="gramStart"/>
      <w:r w:rsidR="00B752BC" w:rsidRPr="00EF43FE">
        <w:rPr>
          <w:rFonts w:ascii="Comic Sans MS" w:eastAsia="Calibri" w:hAnsi="Comic Sans MS" w:cs="Calibri"/>
          <w:sz w:val="22"/>
          <w:szCs w:val="22"/>
        </w:rPr>
        <w:t xml:space="preserve">training </w:t>
      </w:r>
      <w:r w:rsidRPr="00EF43FE">
        <w:rPr>
          <w:rFonts w:ascii="Comic Sans MS" w:eastAsia="Calibri" w:hAnsi="Comic Sans MS" w:cs="Calibri"/>
          <w:sz w:val="22"/>
          <w:szCs w:val="22"/>
        </w:rPr>
        <w:t xml:space="preserve"> covering</w:t>
      </w:r>
      <w:proofErr w:type="gramEnd"/>
      <w:r w:rsidRPr="00EF43FE">
        <w:rPr>
          <w:rFonts w:ascii="Comic Sans MS" w:eastAsia="Calibri" w:hAnsi="Comic Sans MS" w:cs="Calibri"/>
          <w:sz w:val="22"/>
          <w:szCs w:val="22"/>
        </w:rPr>
        <w:t xml:space="preserve"> fundamental British values, SMSC development and the Prevent Duty, in line with statutory safeguarding training requirements. Training is recorded on the single central record</w:t>
      </w:r>
      <w:r w:rsidR="00E97A59" w:rsidRPr="00EF43FE">
        <w:rPr>
          <w:rFonts w:ascii="Comic Sans MS" w:eastAsia="Calibri" w:hAnsi="Comic Sans MS" w:cs="Calibri"/>
          <w:sz w:val="22"/>
          <w:szCs w:val="22"/>
        </w:rPr>
        <w:t xml:space="preserve"> and will take place via insets</w:t>
      </w:r>
      <w:r w:rsidR="007A54AA" w:rsidRPr="00EF43FE">
        <w:rPr>
          <w:rFonts w:ascii="Comic Sans MS" w:eastAsia="Calibri" w:hAnsi="Comic Sans MS" w:cs="Calibri"/>
          <w:sz w:val="22"/>
          <w:szCs w:val="22"/>
        </w:rPr>
        <w:t>, staff meetings and external providers.</w:t>
      </w:r>
    </w:p>
    <w:p w14:paraId="1BA25DBC" w14:textId="77777777" w:rsidR="0084053F" w:rsidRPr="00EF43FE" w:rsidRDefault="00000000">
      <w:pPr>
        <w:pStyle w:val="Heading1"/>
        <w:pBdr>
          <w:bottom w:val="single" w:sz="8" w:space="4" w:color="1F3864"/>
        </w:pBdr>
        <w:spacing w:before="360" w:after="160"/>
        <w:rPr>
          <w:rFonts w:ascii="Comic Sans MS" w:hAnsi="Comic Sans MS" w:cs="Calibri"/>
          <w:color w:val="000000" w:themeColor="text1"/>
        </w:rPr>
      </w:pPr>
      <w:r w:rsidRPr="00EF43FE">
        <w:rPr>
          <w:rFonts w:ascii="Comic Sans MS" w:eastAsia="Calibri" w:hAnsi="Comic Sans MS" w:cs="Calibri"/>
          <w:b/>
          <w:bCs/>
          <w:color w:val="000000" w:themeColor="text1"/>
          <w:sz w:val="30"/>
          <w:szCs w:val="30"/>
        </w:rPr>
        <w:t>7. Links to Other Policies</w:t>
      </w:r>
    </w:p>
    <w:p w14:paraId="3EF2C09A" w14:textId="77777777" w:rsidR="0084053F" w:rsidRPr="00EF43FE" w:rsidRDefault="00000000">
      <w:pPr>
        <w:spacing w:after="160" w:line="276" w:lineRule="auto"/>
        <w:rPr>
          <w:rFonts w:ascii="Comic Sans MS" w:hAnsi="Comic Sans MS" w:cs="Calibri"/>
        </w:rPr>
      </w:pPr>
      <w:r w:rsidRPr="00EF43FE">
        <w:rPr>
          <w:rFonts w:ascii="Comic Sans MS" w:eastAsia="Calibri" w:hAnsi="Comic Sans MS" w:cs="Calibri"/>
          <w:sz w:val="22"/>
          <w:szCs w:val="22"/>
        </w:rPr>
        <w:t>This policy should be read alongside: PSHE Policy; RE Policy; Behaviour Policy; Anti-Bullying Policy; Equality Policy and Objectives; Safeguarding and Child Protection Policy; Prevent Duty Risk Assessment; SMSC Policy; and Online Safety Policy.</w:t>
      </w:r>
    </w:p>
    <w:p w14:paraId="01D39C7B" w14:textId="77777777" w:rsidR="0084053F" w:rsidRPr="00EF43FE" w:rsidRDefault="00000000">
      <w:pPr>
        <w:pStyle w:val="Heading1"/>
        <w:pBdr>
          <w:bottom w:val="single" w:sz="8" w:space="4" w:color="1F3864"/>
        </w:pBdr>
        <w:spacing w:before="360" w:after="160"/>
        <w:rPr>
          <w:rFonts w:ascii="Comic Sans MS" w:hAnsi="Comic Sans MS" w:cs="Calibri"/>
          <w:color w:val="000000" w:themeColor="text1"/>
        </w:rPr>
      </w:pPr>
      <w:r w:rsidRPr="00EF43FE">
        <w:rPr>
          <w:rFonts w:ascii="Comic Sans MS" w:eastAsia="Calibri" w:hAnsi="Comic Sans MS" w:cs="Calibri"/>
          <w:b/>
          <w:bCs/>
          <w:color w:val="000000" w:themeColor="text1"/>
          <w:sz w:val="30"/>
          <w:szCs w:val="30"/>
        </w:rPr>
        <w:t>8. Policy Review</w:t>
      </w:r>
    </w:p>
    <w:p w14:paraId="2E26C791" w14:textId="77777777" w:rsidR="0084053F" w:rsidRPr="00EF43FE" w:rsidRDefault="00000000">
      <w:pPr>
        <w:spacing w:after="160" w:line="276" w:lineRule="auto"/>
        <w:rPr>
          <w:rFonts w:ascii="Comic Sans MS" w:hAnsi="Comic Sans MS" w:cs="Calibri"/>
        </w:rPr>
      </w:pPr>
      <w:r w:rsidRPr="00EF43FE">
        <w:rPr>
          <w:rFonts w:ascii="Comic Sans MS" w:eastAsia="Calibri" w:hAnsi="Comic Sans MS" w:cs="Calibri"/>
          <w:sz w:val="22"/>
          <w:szCs w:val="22"/>
        </w:rPr>
        <w:t>This policy will be reviewed annually by the Headteacher and Governing Body, or sooner if there is a change in statutory guidance, an Ofsted inspection recommendation, or a significant incident that indicates a need for earlier review.</w:t>
      </w:r>
    </w:p>
    <w:p w14:paraId="20C2D7F4" w14:textId="77777777" w:rsidR="0084053F" w:rsidRPr="004E0EEA" w:rsidRDefault="00000000">
      <w:pPr>
        <w:rPr>
          <w:rFonts w:ascii="Calibri" w:hAnsi="Calibri" w:cs="Calibri"/>
        </w:rPr>
      </w:pPr>
      <w:r w:rsidRPr="004E0EEA">
        <w:rPr>
          <w:rFonts w:ascii="Calibri" w:hAnsi="Calibri" w:cs="Calibri"/>
        </w:rPr>
        <w:br w:type="page"/>
      </w:r>
    </w:p>
    <w:p w14:paraId="6DE360B0" w14:textId="77777777" w:rsidR="0084053F" w:rsidRPr="009D14A1" w:rsidRDefault="00000000">
      <w:pPr>
        <w:pStyle w:val="Heading1"/>
        <w:pBdr>
          <w:bottom w:val="single" w:sz="8" w:space="4" w:color="1F3864"/>
        </w:pBdr>
        <w:spacing w:before="360" w:after="160"/>
        <w:rPr>
          <w:rFonts w:ascii="Comic Sans MS" w:hAnsi="Comic Sans MS" w:cs="Calibri"/>
        </w:rPr>
      </w:pPr>
      <w:r w:rsidRPr="009D14A1">
        <w:rPr>
          <w:rFonts w:ascii="Comic Sans MS" w:eastAsia="Calibri" w:hAnsi="Comic Sans MS" w:cs="Calibri"/>
          <w:b/>
          <w:bCs/>
          <w:color w:val="1F3864"/>
          <w:sz w:val="30"/>
          <w:szCs w:val="30"/>
        </w:rPr>
        <w:lastRenderedPageBreak/>
        <w:t>British Values Action Plan — [Academic Year]</w:t>
      </w:r>
    </w:p>
    <w:p w14:paraId="470130DB" w14:textId="77777777" w:rsidR="0084053F" w:rsidRPr="009D14A1" w:rsidRDefault="00000000">
      <w:pPr>
        <w:spacing w:after="160" w:line="276" w:lineRule="auto"/>
        <w:rPr>
          <w:rFonts w:ascii="Comic Sans MS" w:hAnsi="Comic Sans MS" w:cs="Calibri"/>
        </w:rPr>
      </w:pPr>
      <w:r w:rsidRPr="009D14A1">
        <w:rPr>
          <w:rFonts w:ascii="Comic Sans MS" w:eastAsia="Calibri" w:hAnsi="Comic Sans MS" w:cs="Calibri"/>
          <w:i/>
          <w:iCs/>
          <w:color w:val="555555"/>
          <w:sz w:val="22"/>
          <w:szCs w:val="22"/>
        </w:rPr>
        <w:t>This action plan operationalises the policy above. It is reviewed termly by the Headteacher/SMSC Lead and reported to governors at least annually via the link governor for SMSC/British Values.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42"/>
        <w:gridCol w:w="2146"/>
        <w:gridCol w:w="1555"/>
        <w:gridCol w:w="1396"/>
        <w:gridCol w:w="2161"/>
      </w:tblGrid>
      <w:tr w:rsidR="0084053F" w:rsidRPr="009D14A1" w14:paraId="55A0AF28" w14:textId="77777777" w:rsidTr="009D14A1">
        <w:trPr>
          <w:tblHeader/>
        </w:trPr>
        <w:tc>
          <w:tcPr>
            <w:tcW w:w="2306" w:type="dxa"/>
            <w:shd w:val="clear" w:color="auto" w:fill="A02B93" w:themeFill="accent5"/>
            <w:tcMar>
              <w:top w:w="100" w:type="dxa"/>
              <w:left w:w="120" w:type="dxa"/>
              <w:bottom w:w="100" w:type="dxa"/>
              <w:right w:w="120" w:type="dxa"/>
            </w:tcMar>
            <w:vAlign w:val="center"/>
          </w:tcPr>
          <w:p w14:paraId="13BC1136" w14:textId="77777777" w:rsidR="0084053F" w:rsidRPr="009D14A1" w:rsidRDefault="00000000">
            <w:pPr>
              <w:rPr>
                <w:rFonts w:ascii="Comic Sans MS" w:hAnsi="Comic Sans MS" w:cs="Calibri"/>
              </w:rPr>
            </w:pPr>
            <w:r w:rsidRPr="009D14A1">
              <w:rPr>
                <w:rFonts w:ascii="Comic Sans MS" w:eastAsia="Calibri" w:hAnsi="Comic Sans MS" w:cs="Calibri"/>
                <w:b/>
                <w:bCs/>
                <w:color w:val="FFFFFF"/>
              </w:rPr>
              <w:t>Action</w:t>
            </w:r>
          </w:p>
        </w:tc>
        <w:tc>
          <w:tcPr>
            <w:tcW w:w="2271" w:type="dxa"/>
            <w:shd w:val="clear" w:color="auto" w:fill="A02B93" w:themeFill="accent5"/>
            <w:tcMar>
              <w:top w:w="100" w:type="dxa"/>
              <w:left w:w="120" w:type="dxa"/>
              <w:bottom w:w="100" w:type="dxa"/>
              <w:right w:w="120" w:type="dxa"/>
            </w:tcMar>
            <w:vAlign w:val="center"/>
          </w:tcPr>
          <w:p w14:paraId="30ECFB51" w14:textId="77777777" w:rsidR="0084053F" w:rsidRPr="009D14A1" w:rsidRDefault="00000000">
            <w:pPr>
              <w:rPr>
                <w:rFonts w:ascii="Comic Sans MS" w:hAnsi="Comic Sans MS" w:cs="Calibri"/>
              </w:rPr>
            </w:pPr>
            <w:r w:rsidRPr="009D14A1">
              <w:rPr>
                <w:rFonts w:ascii="Comic Sans MS" w:eastAsia="Calibri" w:hAnsi="Comic Sans MS" w:cs="Calibri"/>
                <w:b/>
                <w:bCs/>
                <w:color w:val="FFFFFF"/>
              </w:rPr>
              <w:t>Success criteria</w:t>
            </w:r>
          </w:p>
        </w:tc>
        <w:tc>
          <w:tcPr>
            <w:tcW w:w="1472" w:type="dxa"/>
            <w:shd w:val="clear" w:color="auto" w:fill="A02B93" w:themeFill="accent5"/>
            <w:tcMar>
              <w:top w:w="100" w:type="dxa"/>
              <w:left w:w="120" w:type="dxa"/>
              <w:bottom w:w="100" w:type="dxa"/>
              <w:right w:w="120" w:type="dxa"/>
            </w:tcMar>
            <w:vAlign w:val="center"/>
          </w:tcPr>
          <w:p w14:paraId="0E721CD5" w14:textId="77777777" w:rsidR="0084053F" w:rsidRPr="009D14A1" w:rsidRDefault="00000000">
            <w:pPr>
              <w:rPr>
                <w:rFonts w:ascii="Comic Sans MS" w:hAnsi="Comic Sans MS" w:cs="Calibri"/>
              </w:rPr>
            </w:pPr>
            <w:r w:rsidRPr="009D14A1">
              <w:rPr>
                <w:rFonts w:ascii="Comic Sans MS" w:eastAsia="Calibri" w:hAnsi="Comic Sans MS" w:cs="Calibri"/>
                <w:b/>
                <w:bCs/>
                <w:color w:val="FFFFFF"/>
              </w:rPr>
              <w:t>Lead</w:t>
            </w:r>
          </w:p>
        </w:tc>
        <w:tc>
          <w:tcPr>
            <w:tcW w:w="1442" w:type="dxa"/>
            <w:shd w:val="clear" w:color="auto" w:fill="A02B93" w:themeFill="accent5"/>
            <w:tcMar>
              <w:top w:w="100" w:type="dxa"/>
              <w:left w:w="120" w:type="dxa"/>
              <w:bottom w:w="100" w:type="dxa"/>
              <w:right w:w="120" w:type="dxa"/>
            </w:tcMar>
            <w:vAlign w:val="center"/>
          </w:tcPr>
          <w:p w14:paraId="4AC8D904" w14:textId="77777777" w:rsidR="0084053F" w:rsidRPr="009D14A1" w:rsidRDefault="00000000">
            <w:pPr>
              <w:rPr>
                <w:rFonts w:ascii="Comic Sans MS" w:hAnsi="Comic Sans MS" w:cs="Calibri"/>
              </w:rPr>
            </w:pPr>
            <w:r w:rsidRPr="009D14A1">
              <w:rPr>
                <w:rFonts w:ascii="Comic Sans MS" w:eastAsia="Calibri" w:hAnsi="Comic Sans MS" w:cs="Calibri"/>
                <w:b/>
                <w:bCs/>
                <w:color w:val="FFFFFF"/>
              </w:rPr>
              <w:t>Timescale</w:t>
            </w:r>
          </w:p>
        </w:tc>
        <w:tc>
          <w:tcPr>
            <w:tcW w:w="2009" w:type="dxa"/>
            <w:shd w:val="clear" w:color="auto" w:fill="A02B93" w:themeFill="accent5"/>
            <w:tcMar>
              <w:top w:w="100" w:type="dxa"/>
              <w:left w:w="120" w:type="dxa"/>
              <w:bottom w:w="100" w:type="dxa"/>
              <w:right w:w="120" w:type="dxa"/>
            </w:tcMar>
            <w:vAlign w:val="center"/>
          </w:tcPr>
          <w:p w14:paraId="163A4CCA" w14:textId="77777777" w:rsidR="0084053F" w:rsidRPr="009D14A1" w:rsidRDefault="00000000">
            <w:pPr>
              <w:rPr>
                <w:rFonts w:ascii="Comic Sans MS" w:hAnsi="Comic Sans MS" w:cs="Calibri"/>
              </w:rPr>
            </w:pPr>
            <w:r w:rsidRPr="009D14A1">
              <w:rPr>
                <w:rFonts w:ascii="Comic Sans MS" w:eastAsia="Calibri" w:hAnsi="Comic Sans MS" w:cs="Calibri"/>
                <w:b/>
                <w:bCs/>
                <w:color w:val="FFFFFF"/>
              </w:rPr>
              <w:t>Monitoring/evidence</w:t>
            </w:r>
          </w:p>
        </w:tc>
      </w:tr>
      <w:tr w:rsidR="0084053F" w:rsidRPr="009D14A1" w14:paraId="693987AF" w14:textId="77777777" w:rsidTr="009D14A1">
        <w:tc>
          <w:tcPr>
            <w:tcW w:w="2306" w:type="dxa"/>
            <w:shd w:val="clear" w:color="auto" w:fill="F2F2F2"/>
            <w:tcMar>
              <w:top w:w="100" w:type="dxa"/>
              <w:left w:w="120" w:type="dxa"/>
              <w:bottom w:w="100" w:type="dxa"/>
              <w:right w:w="120" w:type="dxa"/>
            </w:tcMar>
            <w:vAlign w:val="center"/>
          </w:tcPr>
          <w:p w14:paraId="106C8034" w14:textId="77777777" w:rsidR="0084053F" w:rsidRPr="009D14A1" w:rsidRDefault="00000000">
            <w:pPr>
              <w:rPr>
                <w:rFonts w:ascii="Comic Sans MS" w:hAnsi="Comic Sans MS" w:cs="Calibri"/>
              </w:rPr>
            </w:pPr>
            <w:r w:rsidRPr="009D14A1">
              <w:rPr>
                <w:rFonts w:ascii="Comic Sans MS" w:eastAsia="Calibri" w:hAnsi="Comic Sans MS" w:cs="Calibri"/>
                <w:color w:val="000000"/>
              </w:rPr>
              <w:t>Audit curriculum coverage of the five British Values across all year groups and subjects</w:t>
            </w:r>
          </w:p>
        </w:tc>
        <w:tc>
          <w:tcPr>
            <w:tcW w:w="2271" w:type="dxa"/>
            <w:tcMar>
              <w:top w:w="100" w:type="dxa"/>
              <w:left w:w="120" w:type="dxa"/>
              <w:bottom w:w="100" w:type="dxa"/>
              <w:right w:w="120" w:type="dxa"/>
            </w:tcMar>
            <w:vAlign w:val="center"/>
          </w:tcPr>
          <w:p w14:paraId="2D7F093C" w14:textId="77777777" w:rsidR="0084053F" w:rsidRPr="009D14A1" w:rsidRDefault="00000000">
            <w:pPr>
              <w:rPr>
                <w:rFonts w:ascii="Comic Sans MS" w:hAnsi="Comic Sans MS" w:cs="Calibri"/>
              </w:rPr>
            </w:pPr>
            <w:r w:rsidRPr="009D14A1">
              <w:rPr>
                <w:rFonts w:ascii="Comic Sans MS" w:eastAsia="Calibri" w:hAnsi="Comic Sans MS" w:cs="Calibri"/>
                <w:color w:val="000000"/>
              </w:rPr>
              <w:t>Curriculum map shows explicit, progressive coverage of each value from EYFS to Y6; gaps identified and actioned</w:t>
            </w:r>
          </w:p>
        </w:tc>
        <w:tc>
          <w:tcPr>
            <w:tcW w:w="1472" w:type="dxa"/>
            <w:tcMar>
              <w:top w:w="100" w:type="dxa"/>
              <w:left w:w="120" w:type="dxa"/>
              <w:bottom w:w="100" w:type="dxa"/>
              <w:right w:w="120" w:type="dxa"/>
            </w:tcMar>
            <w:vAlign w:val="center"/>
          </w:tcPr>
          <w:p w14:paraId="7D91FB11" w14:textId="77777777" w:rsidR="0084053F" w:rsidRPr="009D14A1" w:rsidRDefault="00000000">
            <w:pPr>
              <w:rPr>
                <w:rFonts w:ascii="Comic Sans MS" w:hAnsi="Comic Sans MS" w:cs="Calibri"/>
              </w:rPr>
            </w:pPr>
            <w:r w:rsidRPr="009D14A1">
              <w:rPr>
                <w:rFonts w:ascii="Comic Sans MS" w:eastAsia="Calibri" w:hAnsi="Comic Sans MS" w:cs="Calibri"/>
                <w:color w:val="000000"/>
              </w:rPr>
              <w:t>Curriculum Lead / Subject Leads</w:t>
            </w:r>
          </w:p>
        </w:tc>
        <w:tc>
          <w:tcPr>
            <w:tcW w:w="1442" w:type="dxa"/>
            <w:tcMar>
              <w:top w:w="100" w:type="dxa"/>
              <w:left w:w="120" w:type="dxa"/>
              <w:bottom w:w="100" w:type="dxa"/>
              <w:right w:w="120" w:type="dxa"/>
            </w:tcMar>
            <w:vAlign w:val="center"/>
          </w:tcPr>
          <w:p w14:paraId="6459A4D3" w14:textId="77777777" w:rsidR="0084053F" w:rsidRPr="009D14A1" w:rsidRDefault="00000000">
            <w:pPr>
              <w:rPr>
                <w:rFonts w:ascii="Comic Sans MS" w:hAnsi="Comic Sans MS" w:cs="Calibri"/>
              </w:rPr>
            </w:pPr>
            <w:r w:rsidRPr="009D14A1">
              <w:rPr>
                <w:rFonts w:ascii="Comic Sans MS" w:eastAsia="Calibri" w:hAnsi="Comic Sans MS" w:cs="Calibri"/>
                <w:color w:val="000000"/>
              </w:rPr>
              <w:t>Autumn Term 1</w:t>
            </w:r>
          </w:p>
        </w:tc>
        <w:tc>
          <w:tcPr>
            <w:tcW w:w="2009" w:type="dxa"/>
            <w:tcMar>
              <w:top w:w="100" w:type="dxa"/>
              <w:left w:w="120" w:type="dxa"/>
              <w:bottom w:w="100" w:type="dxa"/>
              <w:right w:w="120" w:type="dxa"/>
            </w:tcMar>
            <w:vAlign w:val="center"/>
          </w:tcPr>
          <w:p w14:paraId="5E1510FC" w14:textId="77777777" w:rsidR="0084053F" w:rsidRPr="009D14A1" w:rsidRDefault="00000000">
            <w:pPr>
              <w:rPr>
                <w:rFonts w:ascii="Comic Sans MS" w:hAnsi="Comic Sans MS" w:cs="Calibri"/>
              </w:rPr>
            </w:pPr>
            <w:r w:rsidRPr="009D14A1">
              <w:rPr>
                <w:rFonts w:ascii="Comic Sans MS" w:eastAsia="Calibri" w:hAnsi="Comic Sans MS" w:cs="Calibri"/>
                <w:color w:val="000000"/>
              </w:rPr>
              <w:t>Curriculum map; subject leader monitoring file</w:t>
            </w:r>
          </w:p>
        </w:tc>
      </w:tr>
      <w:tr w:rsidR="0084053F" w:rsidRPr="009D14A1" w14:paraId="15319D22" w14:textId="77777777" w:rsidTr="009D14A1">
        <w:tc>
          <w:tcPr>
            <w:tcW w:w="2306" w:type="dxa"/>
            <w:shd w:val="clear" w:color="auto" w:fill="F2F2F2"/>
            <w:tcMar>
              <w:top w:w="100" w:type="dxa"/>
              <w:left w:w="120" w:type="dxa"/>
              <w:bottom w:w="100" w:type="dxa"/>
              <w:right w:w="120" w:type="dxa"/>
            </w:tcMar>
            <w:vAlign w:val="center"/>
          </w:tcPr>
          <w:p w14:paraId="5F17333E" w14:textId="44F029C3" w:rsidR="0084053F" w:rsidRPr="009D14A1" w:rsidRDefault="00000000">
            <w:pPr>
              <w:rPr>
                <w:rFonts w:ascii="Comic Sans MS" w:hAnsi="Comic Sans MS" w:cs="Calibri"/>
              </w:rPr>
            </w:pPr>
            <w:r w:rsidRPr="009D14A1">
              <w:rPr>
                <w:rFonts w:ascii="Comic Sans MS" w:eastAsia="Calibri" w:hAnsi="Comic Sans MS" w:cs="Calibri"/>
                <w:color w:val="000000"/>
              </w:rPr>
              <w:t xml:space="preserve">Elect new School Council </w:t>
            </w:r>
          </w:p>
        </w:tc>
        <w:tc>
          <w:tcPr>
            <w:tcW w:w="2271" w:type="dxa"/>
            <w:tcMar>
              <w:top w:w="100" w:type="dxa"/>
              <w:left w:w="120" w:type="dxa"/>
              <w:bottom w:w="100" w:type="dxa"/>
              <w:right w:w="120" w:type="dxa"/>
            </w:tcMar>
            <w:vAlign w:val="center"/>
          </w:tcPr>
          <w:p w14:paraId="1815B63B" w14:textId="2CACEFD4" w:rsidR="0084053F" w:rsidRPr="009D14A1" w:rsidRDefault="00000000">
            <w:pPr>
              <w:rPr>
                <w:rFonts w:ascii="Comic Sans MS" w:hAnsi="Comic Sans MS" w:cs="Calibri"/>
              </w:rPr>
            </w:pPr>
            <w:proofErr w:type="gramStart"/>
            <w:r w:rsidRPr="009D14A1">
              <w:rPr>
                <w:rFonts w:ascii="Comic Sans MS" w:eastAsia="Calibri" w:hAnsi="Comic Sans MS" w:cs="Calibri"/>
                <w:color w:val="000000"/>
              </w:rPr>
              <w:t xml:space="preserve">All </w:t>
            </w:r>
            <w:r w:rsidR="00D65EE6" w:rsidRPr="009D14A1">
              <w:rPr>
                <w:rFonts w:ascii="Comic Sans MS" w:eastAsia="Calibri" w:hAnsi="Comic Sans MS" w:cs="Calibri"/>
                <w:color w:val="000000"/>
              </w:rPr>
              <w:t xml:space="preserve"> KS</w:t>
            </w:r>
            <w:proofErr w:type="gramEnd"/>
            <w:r w:rsidR="00D65EE6" w:rsidRPr="009D14A1">
              <w:rPr>
                <w:rFonts w:ascii="Comic Sans MS" w:eastAsia="Calibri" w:hAnsi="Comic Sans MS" w:cs="Calibri"/>
                <w:color w:val="000000"/>
              </w:rPr>
              <w:t xml:space="preserve"> 2 </w:t>
            </w:r>
            <w:r w:rsidRPr="009D14A1">
              <w:rPr>
                <w:rFonts w:ascii="Comic Sans MS" w:eastAsia="Calibri" w:hAnsi="Comic Sans MS" w:cs="Calibri"/>
                <w:color w:val="000000"/>
              </w:rPr>
              <w:t>classes represented; pupils can explain the democratic process used</w:t>
            </w:r>
          </w:p>
        </w:tc>
        <w:tc>
          <w:tcPr>
            <w:tcW w:w="1472" w:type="dxa"/>
            <w:tcMar>
              <w:top w:w="100" w:type="dxa"/>
              <w:left w:w="120" w:type="dxa"/>
              <w:bottom w:w="100" w:type="dxa"/>
              <w:right w:w="120" w:type="dxa"/>
            </w:tcMar>
            <w:vAlign w:val="center"/>
          </w:tcPr>
          <w:p w14:paraId="13FCADB5" w14:textId="1F1C1D1D" w:rsidR="0084053F" w:rsidRPr="009D14A1" w:rsidRDefault="006379D5">
            <w:pPr>
              <w:rPr>
                <w:rFonts w:ascii="Comic Sans MS" w:hAnsi="Comic Sans MS" w:cs="Calibri"/>
              </w:rPr>
            </w:pPr>
            <w:r w:rsidRPr="009D14A1">
              <w:rPr>
                <w:rFonts w:ascii="Comic Sans MS" w:eastAsia="Calibri" w:hAnsi="Comic Sans MS" w:cs="Calibri"/>
                <w:color w:val="000000"/>
              </w:rPr>
              <w:t xml:space="preserve">Assistant head </w:t>
            </w:r>
            <w:proofErr w:type="spellStart"/>
            <w:r w:rsidRPr="009D14A1">
              <w:rPr>
                <w:rFonts w:ascii="Comic Sans MS" w:eastAsia="Calibri" w:hAnsi="Comic Sans MS" w:cs="Calibri"/>
                <w:color w:val="000000"/>
              </w:rPr>
              <w:t>teacehr</w:t>
            </w:r>
            <w:proofErr w:type="spellEnd"/>
            <w:r w:rsidRPr="009D14A1">
              <w:rPr>
                <w:rFonts w:ascii="Comic Sans MS" w:eastAsia="Calibri" w:hAnsi="Comic Sans MS" w:cs="Calibri"/>
                <w:color w:val="000000"/>
              </w:rPr>
              <w:t xml:space="preserve"> / Class Teachers</w:t>
            </w:r>
          </w:p>
        </w:tc>
        <w:tc>
          <w:tcPr>
            <w:tcW w:w="1442" w:type="dxa"/>
            <w:tcMar>
              <w:top w:w="100" w:type="dxa"/>
              <w:left w:w="120" w:type="dxa"/>
              <w:bottom w:w="100" w:type="dxa"/>
              <w:right w:w="120" w:type="dxa"/>
            </w:tcMar>
            <w:vAlign w:val="center"/>
          </w:tcPr>
          <w:p w14:paraId="5FA0BC0A" w14:textId="77777777" w:rsidR="0084053F" w:rsidRPr="009D14A1" w:rsidRDefault="00000000">
            <w:pPr>
              <w:rPr>
                <w:rFonts w:ascii="Comic Sans MS" w:hAnsi="Comic Sans MS" w:cs="Calibri"/>
              </w:rPr>
            </w:pPr>
            <w:r w:rsidRPr="009D14A1">
              <w:rPr>
                <w:rFonts w:ascii="Comic Sans MS" w:eastAsia="Calibri" w:hAnsi="Comic Sans MS" w:cs="Calibri"/>
                <w:color w:val="000000"/>
              </w:rPr>
              <w:t>Autumn Term 1</w:t>
            </w:r>
          </w:p>
        </w:tc>
        <w:tc>
          <w:tcPr>
            <w:tcW w:w="2009" w:type="dxa"/>
            <w:tcMar>
              <w:top w:w="100" w:type="dxa"/>
              <w:left w:w="120" w:type="dxa"/>
              <w:bottom w:w="100" w:type="dxa"/>
              <w:right w:w="120" w:type="dxa"/>
            </w:tcMar>
            <w:vAlign w:val="center"/>
          </w:tcPr>
          <w:p w14:paraId="345AA9D2" w14:textId="1495B53C" w:rsidR="0084053F" w:rsidRPr="009D14A1" w:rsidRDefault="00000000">
            <w:pPr>
              <w:rPr>
                <w:rFonts w:ascii="Comic Sans MS" w:hAnsi="Comic Sans MS" w:cs="Calibri"/>
              </w:rPr>
            </w:pPr>
            <w:r w:rsidRPr="009D14A1">
              <w:rPr>
                <w:rFonts w:ascii="Comic Sans MS" w:eastAsia="Calibri" w:hAnsi="Comic Sans MS" w:cs="Calibri"/>
                <w:color w:val="000000"/>
              </w:rPr>
              <w:t xml:space="preserve">Election records; </w:t>
            </w:r>
          </w:p>
        </w:tc>
      </w:tr>
      <w:tr w:rsidR="0084053F" w:rsidRPr="009D14A1" w14:paraId="2BC3AEC4" w14:textId="77777777" w:rsidTr="009D14A1">
        <w:tc>
          <w:tcPr>
            <w:tcW w:w="2306" w:type="dxa"/>
            <w:shd w:val="clear" w:color="auto" w:fill="F2F2F2"/>
            <w:tcMar>
              <w:top w:w="100" w:type="dxa"/>
              <w:left w:w="120" w:type="dxa"/>
              <w:bottom w:w="100" w:type="dxa"/>
              <w:right w:w="120" w:type="dxa"/>
            </w:tcMar>
            <w:vAlign w:val="center"/>
          </w:tcPr>
          <w:p w14:paraId="2B65CB8A" w14:textId="77777777" w:rsidR="0084053F" w:rsidRPr="009D14A1" w:rsidRDefault="00000000">
            <w:pPr>
              <w:rPr>
                <w:rFonts w:ascii="Comic Sans MS" w:hAnsi="Comic Sans MS" w:cs="Calibri"/>
              </w:rPr>
            </w:pPr>
            <w:r w:rsidRPr="009D14A1">
              <w:rPr>
                <w:rFonts w:ascii="Comic Sans MS" w:eastAsia="Calibri" w:hAnsi="Comic Sans MS" w:cs="Calibri"/>
                <w:color w:val="000000"/>
              </w:rPr>
              <w:t>Deliver assembly programme mapped explicitly to the five British Values, including termly focus weeks</w:t>
            </w:r>
          </w:p>
        </w:tc>
        <w:tc>
          <w:tcPr>
            <w:tcW w:w="2271" w:type="dxa"/>
            <w:tcMar>
              <w:top w:w="100" w:type="dxa"/>
              <w:left w:w="120" w:type="dxa"/>
              <w:bottom w:w="100" w:type="dxa"/>
              <w:right w:w="120" w:type="dxa"/>
            </w:tcMar>
            <w:vAlign w:val="center"/>
          </w:tcPr>
          <w:p w14:paraId="7B3E2AB8" w14:textId="77777777" w:rsidR="0084053F" w:rsidRPr="009D14A1" w:rsidRDefault="00000000">
            <w:pPr>
              <w:rPr>
                <w:rFonts w:ascii="Comic Sans MS" w:hAnsi="Comic Sans MS" w:cs="Calibri"/>
              </w:rPr>
            </w:pPr>
            <w:r w:rsidRPr="009D14A1">
              <w:rPr>
                <w:rFonts w:ascii="Comic Sans MS" w:eastAsia="Calibri" w:hAnsi="Comic Sans MS" w:cs="Calibri"/>
                <w:color w:val="000000"/>
              </w:rPr>
              <w:t>Assembly rota published; pupils can identify the value linked to each assembly in pupil voice interviews</w:t>
            </w:r>
          </w:p>
        </w:tc>
        <w:tc>
          <w:tcPr>
            <w:tcW w:w="1472" w:type="dxa"/>
            <w:tcMar>
              <w:top w:w="100" w:type="dxa"/>
              <w:left w:w="120" w:type="dxa"/>
              <w:bottom w:w="100" w:type="dxa"/>
              <w:right w:w="120" w:type="dxa"/>
            </w:tcMar>
            <w:vAlign w:val="center"/>
          </w:tcPr>
          <w:p w14:paraId="1AF9E0E3" w14:textId="099BE0CD" w:rsidR="0084053F" w:rsidRPr="009D14A1" w:rsidRDefault="008F7759">
            <w:pPr>
              <w:rPr>
                <w:rFonts w:ascii="Comic Sans MS" w:hAnsi="Comic Sans MS" w:cs="Calibri"/>
              </w:rPr>
            </w:pPr>
            <w:r w:rsidRPr="009D14A1">
              <w:rPr>
                <w:rFonts w:ascii="Comic Sans MS" w:eastAsia="Calibri" w:hAnsi="Comic Sans MS" w:cs="Calibri"/>
                <w:color w:val="000000"/>
              </w:rPr>
              <w:t>Phase Leads</w:t>
            </w:r>
          </w:p>
        </w:tc>
        <w:tc>
          <w:tcPr>
            <w:tcW w:w="1442" w:type="dxa"/>
            <w:tcMar>
              <w:top w:w="100" w:type="dxa"/>
              <w:left w:w="120" w:type="dxa"/>
              <w:bottom w:w="100" w:type="dxa"/>
              <w:right w:w="120" w:type="dxa"/>
            </w:tcMar>
            <w:vAlign w:val="center"/>
          </w:tcPr>
          <w:p w14:paraId="7F352AAB" w14:textId="77777777" w:rsidR="0084053F" w:rsidRPr="009D14A1" w:rsidRDefault="00000000">
            <w:pPr>
              <w:rPr>
                <w:rFonts w:ascii="Comic Sans MS" w:hAnsi="Comic Sans MS" w:cs="Calibri"/>
              </w:rPr>
            </w:pPr>
            <w:r w:rsidRPr="009D14A1">
              <w:rPr>
                <w:rFonts w:ascii="Comic Sans MS" w:eastAsia="Calibri" w:hAnsi="Comic Sans MS" w:cs="Calibri"/>
                <w:color w:val="000000"/>
              </w:rPr>
              <w:t>Ongoing – reviewed termly</w:t>
            </w:r>
          </w:p>
        </w:tc>
        <w:tc>
          <w:tcPr>
            <w:tcW w:w="2009" w:type="dxa"/>
            <w:tcMar>
              <w:top w:w="100" w:type="dxa"/>
              <w:left w:w="120" w:type="dxa"/>
              <w:bottom w:w="100" w:type="dxa"/>
              <w:right w:w="120" w:type="dxa"/>
            </w:tcMar>
            <w:vAlign w:val="center"/>
          </w:tcPr>
          <w:p w14:paraId="35B2E9E4" w14:textId="77777777" w:rsidR="0084053F" w:rsidRPr="009D14A1" w:rsidRDefault="00000000">
            <w:pPr>
              <w:rPr>
                <w:rFonts w:ascii="Comic Sans MS" w:hAnsi="Comic Sans MS" w:cs="Calibri"/>
              </w:rPr>
            </w:pPr>
            <w:r w:rsidRPr="009D14A1">
              <w:rPr>
                <w:rFonts w:ascii="Comic Sans MS" w:eastAsia="Calibri" w:hAnsi="Comic Sans MS" w:cs="Calibri"/>
                <w:color w:val="000000"/>
              </w:rPr>
              <w:t>Assembly rota; pupil voice records</w:t>
            </w:r>
          </w:p>
        </w:tc>
      </w:tr>
      <w:tr w:rsidR="0084053F" w:rsidRPr="009D14A1" w14:paraId="07239474" w14:textId="77777777" w:rsidTr="009D14A1">
        <w:tc>
          <w:tcPr>
            <w:tcW w:w="2306" w:type="dxa"/>
            <w:shd w:val="clear" w:color="auto" w:fill="F2F2F2"/>
            <w:tcMar>
              <w:top w:w="100" w:type="dxa"/>
              <w:left w:w="120" w:type="dxa"/>
              <w:bottom w:w="100" w:type="dxa"/>
              <w:right w:w="120" w:type="dxa"/>
            </w:tcMar>
            <w:vAlign w:val="center"/>
          </w:tcPr>
          <w:p w14:paraId="0D144E01" w14:textId="54390B78" w:rsidR="0084053F" w:rsidRPr="009D14A1" w:rsidRDefault="00000000">
            <w:pPr>
              <w:rPr>
                <w:rFonts w:ascii="Comic Sans MS" w:hAnsi="Comic Sans MS" w:cs="Calibri"/>
              </w:rPr>
            </w:pPr>
            <w:r w:rsidRPr="009D14A1">
              <w:rPr>
                <w:rFonts w:ascii="Comic Sans MS" w:eastAsia="Calibri" w:hAnsi="Comic Sans MS" w:cs="Calibri"/>
                <w:color w:val="000000"/>
              </w:rPr>
              <w:t>Review and refresh Behaviour Policy with pupil involvement, linking explicitly to rule of law</w:t>
            </w:r>
          </w:p>
        </w:tc>
        <w:tc>
          <w:tcPr>
            <w:tcW w:w="2271" w:type="dxa"/>
            <w:tcMar>
              <w:top w:w="100" w:type="dxa"/>
              <w:left w:w="120" w:type="dxa"/>
              <w:bottom w:w="100" w:type="dxa"/>
              <w:right w:w="120" w:type="dxa"/>
            </w:tcMar>
            <w:vAlign w:val="center"/>
          </w:tcPr>
          <w:p w14:paraId="5F0123B3" w14:textId="4B5E93D5" w:rsidR="0084053F" w:rsidRPr="009D14A1" w:rsidRDefault="00000000">
            <w:pPr>
              <w:rPr>
                <w:rFonts w:ascii="Comic Sans MS" w:hAnsi="Comic Sans MS" w:cs="Calibri"/>
              </w:rPr>
            </w:pPr>
            <w:r w:rsidRPr="009D14A1">
              <w:rPr>
                <w:rFonts w:ascii="Comic Sans MS" w:eastAsia="Calibri" w:hAnsi="Comic Sans MS" w:cs="Calibri"/>
                <w:color w:val="000000"/>
              </w:rPr>
              <w:t>behaviour policy</w:t>
            </w:r>
            <w:r w:rsidR="00D243FF" w:rsidRPr="009D14A1">
              <w:rPr>
                <w:rFonts w:ascii="Comic Sans MS" w:eastAsia="Calibri" w:hAnsi="Comic Sans MS" w:cs="Calibri"/>
                <w:color w:val="000000"/>
              </w:rPr>
              <w:t xml:space="preserve"> reviewed with school council.</w:t>
            </w:r>
            <w:r w:rsidRPr="009D14A1">
              <w:rPr>
                <w:rFonts w:ascii="Comic Sans MS" w:eastAsia="Calibri" w:hAnsi="Comic Sans MS" w:cs="Calibri"/>
                <w:color w:val="000000"/>
              </w:rPr>
              <w:t xml:space="preserve"> </w:t>
            </w:r>
            <w:r w:rsidR="00D243FF" w:rsidRPr="009D14A1">
              <w:rPr>
                <w:rFonts w:ascii="Comic Sans MS" w:eastAsia="Calibri" w:hAnsi="Comic Sans MS" w:cs="Calibri"/>
                <w:color w:val="000000"/>
              </w:rPr>
              <w:t xml:space="preserve"> Meeting to </w:t>
            </w:r>
            <w:r w:rsidRPr="009D14A1">
              <w:rPr>
                <w:rFonts w:ascii="Comic Sans MS" w:eastAsia="Calibri" w:hAnsi="Comic Sans MS" w:cs="Calibri"/>
                <w:color w:val="000000"/>
              </w:rPr>
              <w:t>references British Values</w:t>
            </w:r>
          </w:p>
        </w:tc>
        <w:tc>
          <w:tcPr>
            <w:tcW w:w="1472" w:type="dxa"/>
            <w:tcMar>
              <w:top w:w="100" w:type="dxa"/>
              <w:left w:w="120" w:type="dxa"/>
              <w:bottom w:w="100" w:type="dxa"/>
              <w:right w:w="120" w:type="dxa"/>
            </w:tcMar>
            <w:vAlign w:val="center"/>
          </w:tcPr>
          <w:p w14:paraId="49C371BA" w14:textId="34D4FD79" w:rsidR="0084053F" w:rsidRPr="009D14A1" w:rsidRDefault="0022742A">
            <w:pPr>
              <w:rPr>
                <w:rFonts w:ascii="Comic Sans MS" w:hAnsi="Comic Sans MS" w:cs="Calibri"/>
              </w:rPr>
            </w:pPr>
            <w:proofErr w:type="gramStart"/>
            <w:r w:rsidRPr="009D14A1">
              <w:rPr>
                <w:rFonts w:ascii="Comic Sans MS" w:eastAsia="Calibri" w:hAnsi="Comic Sans MS" w:cs="Calibri"/>
                <w:color w:val="000000"/>
              </w:rPr>
              <w:t>Assistant  Head</w:t>
            </w:r>
            <w:proofErr w:type="gramEnd"/>
            <w:r w:rsidRPr="009D14A1">
              <w:rPr>
                <w:rFonts w:ascii="Comic Sans MS" w:eastAsia="Calibri" w:hAnsi="Comic Sans MS" w:cs="Calibri"/>
                <w:color w:val="000000"/>
              </w:rPr>
              <w:t xml:space="preserve"> / Behaviour Lead</w:t>
            </w:r>
          </w:p>
        </w:tc>
        <w:tc>
          <w:tcPr>
            <w:tcW w:w="1442" w:type="dxa"/>
            <w:tcMar>
              <w:top w:w="100" w:type="dxa"/>
              <w:left w:w="120" w:type="dxa"/>
              <w:bottom w:w="100" w:type="dxa"/>
              <w:right w:w="120" w:type="dxa"/>
            </w:tcMar>
            <w:vAlign w:val="center"/>
          </w:tcPr>
          <w:p w14:paraId="69EED565" w14:textId="5836AF4E" w:rsidR="0084053F" w:rsidRPr="009D14A1" w:rsidRDefault="00000000">
            <w:pPr>
              <w:rPr>
                <w:rFonts w:ascii="Comic Sans MS" w:hAnsi="Comic Sans MS" w:cs="Calibri"/>
              </w:rPr>
            </w:pPr>
            <w:r w:rsidRPr="009D14A1">
              <w:rPr>
                <w:rFonts w:ascii="Comic Sans MS" w:eastAsia="Calibri" w:hAnsi="Comic Sans MS" w:cs="Calibri"/>
                <w:color w:val="000000"/>
              </w:rPr>
              <w:t>Autumn Term 1</w:t>
            </w:r>
          </w:p>
        </w:tc>
        <w:tc>
          <w:tcPr>
            <w:tcW w:w="2009" w:type="dxa"/>
            <w:tcMar>
              <w:top w:w="100" w:type="dxa"/>
              <w:left w:w="120" w:type="dxa"/>
              <w:bottom w:w="100" w:type="dxa"/>
              <w:right w:w="120" w:type="dxa"/>
            </w:tcMar>
            <w:vAlign w:val="center"/>
          </w:tcPr>
          <w:p w14:paraId="0A7D61F4" w14:textId="4224D9AA" w:rsidR="0084053F" w:rsidRPr="009D14A1" w:rsidRDefault="00000000">
            <w:pPr>
              <w:rPr>
                <w:rFonts w:ascii="Comic Sans MS" w:hAnsi="Comic Sans MS" w:cs="Calibri"/>
              </w:rPr>
            </w:pPr>
            <w:r w:rsidRPr="009D14A1">
              <w:rPr>
                <w:rFonts w:ascii="Comic Sans MS" w:eastAsia="Calibri" w:hAnsi="Comic Sans MS" w:cs="Calibri"/>
                <w:color w:val="000000"/>
              </w:rPr>
              <w:t xml:space="preserve">Updated Behaviour Policy; </w:t>
            </w:r>
            <w:r w:rsidR="00AB4C38" w:rsidRPr="009D14A1">
              <w:rPr>
                <w:rFonts w:ascii="Comic Sans MS" w:eastAsia="Calibri" w:hAnsi="Comic Sans MS" w:cs="Calibri"/>
                <w:color w:val="000000"/>
              </w:rPr>
              <w:t xml:space="preserve">minutes from school council </w:t>
            </w:r>
            <w:r w:rsidR="008755E6" w:rsidRPr="009D14A1">
              <w:rPr>
                <w:rFonts w:ascii="Comic Sans MS" w:eastAsia="Calibri" w:hAnsi="Comic Sans MS" w:cs="Calibri"/>
                <w:color w:val="000000"/>
              </w:rPr>
              <w:t>meetings</w:t>
            </w:r>
          </w:p>
        </w:tc>
      </w:tr>
      <w:tr w:rsidR="0084053F" w:rsidRPr="009D14A1" w14:paraId="41FEFC4E" w14:textId="77777777" w:rsidTr="009D14A1">
        <w:tc>
          <w:tcPr>
            <w:tcW w:w="2306" w:type="dxa"/>
            <w:shd w:val="clear" w:color="auto" w:fill="F2F2F2"/>
            <w:tcMar>
              <w:top w:w="100" w:type="dxa"/>
              <w:left w:w="120" w:type="dxa"/>
              <w:bottom w:w="100" w:type="dxa"/>
              <w:right w:w="120" w:type="dxa"/>
            </w:tcMar>
            <w:vAlign w:val="center"/>
          </w:tcPr>
          <w:p w14:paraId="7B02CC33" w14:textId="77777777" w:rsidR="0084053F" w:rsidRPr="009D14A1" w:rsidRDefault="00000000">
            <w:pPr>
              <w:rPr>
                <w:rFonts w:ascii="Comic Sans MS" w:hAnsi="Comic Sans MS" w:cs="Calibri"/>
              </w:rPr>
            </w:pPr>
            <w:r w:rsidRPr="009D14A1">
              <w:rPr>
                <w:rFonts w:ascii="Comic Sans MS" w:eastAsia="Calibri" w:hAnsi="Comic Sans MS" w:cs="Calibri"/>
                <w:color w:val="000000"/>
              </w:rPr>
              <w:t>Arrange visits from external speakers/services (e.g. PCSO, local councillor, faith leaders)</w:t>
            </w:r>
          </w:p>
        </w:tc>
        <w:tc>
          <w:tcPr>
            <w:tcW w:w="2271" w:type="dxa"/>
            <w:tcMar>
              <w:top w:w="100" w:type="dxa"/>
              <w:left w:w="120" w:type="dxa"/>
              <w:bottom w:w="100" w:type="dxa"/>
              <w:right w:w="120" w:type="dxa"/>
            </w:tcMar>
            <w:vAlign w:val="center"/>
          </w:tcPr>
          <w:p w14:paraId="3560CB38" w14:textId="77777777" w:rsidR="0084053F" w:rsidRPr="009D14A1" w:rsidRDefault="00000000">
            <w:pPr>
              <w:rPr>
                <w:rFonts w:ascii="Comic Sans MS" w:hAnsi="Comic Sans MS" w:cs="Calibri"/>
              </w:rPr>
            </w:pPr>
            <w:r w:rsidRPr="009D14A1">
              <w:rPr>
                <w:rFonts w:ascii="Comic Sans MS" w:eastAsia="Calibri" w:hAnsi="Comic Sans MS" w:cs="Calibri"/>
                <w:color w:val="000000"/>
              </w:rPr>
              <w:t>At least one visit per term linked to democracy, rule of law or tolerance of different faiths</w:t>
            </w:r>
          </w:p>
        </w:tc>
        <w:tc>
          <w:tcPr>
            <w:tcW w:w="1472" w:type="dxa"/>
            <w:tcMar>
              <w:top w:w="100" w:type="dxa"/>
              <w:left w:w="120" w:type="dxa"/>
              <w:bottom w:w="100" w:type="dxa"/>
              <w:right w:w="120" w:type="dxa"/>
            </w:tcMar>
            <w:vAlign w:val="center"/>
          </w:tcPr>
          <w:p w14:paraId="5D610593" w14:textId="1ECC48D8" w:rsidR="0084053F" w:rsidRPr="009D14A1" w:rsidRDefault="002C3561">
            <w:pPr>
              <w:rPr>
                <w:rFonts w:ascii="Comic Sans MS" w:hAnsi="Comic Sans MS" w:cs="Calibri"/>
              </w:rPr>
            </w:pPr>
            <w:r w:rsidRPr="009D14A1">
              <w:rPr>
                <w:rFonts w:ascii="Comic Sans MS" w:eastAsia="Calibri" w:hAnsi="Comic Sans MS" w:cs="Calibri"/>
                <w:color w:val="000000"/>
              </w:rPr>
              <w:t>Class teachers/SLT</w:t>
            </w:r>
          </w:p>
        </w:tc>
        <w:tc>
          <w:tcPr>
            <w:tcW w:w="1442" w:type="dxa"/>
            <w:tcMar>
              <w:top w:w="100" w:type="dxa"/>
              <w:left w:w="120" w:type="dxa"/>
              <w:bottom w:w="100" w:type="dxa"/>
              <w:right w:w="120" w:type="dxa"/>
            </w:tcMar>
            <w:vAlign w:val="center"/>
          </w:tcPr>
          <w:p w14:paraId="6E1FB742" w14:textId="39B0D2DB" w:rsidR="0084053F" w:rsidRPr="009D14A1" w:rsidRDefault="004015FB">
            <w:pPr>
              <w:rPr>
                <w:rFonts w:ascii="Comic Sans MS" w:hAnsi="Comic Sans MS" w:cs="Calibri"/>
              </w:rPr>
            </w:pPr>
            <w:r w:rsidRPr="009D14A1">
              <w:rPr>
                <w:rFonts w:ascii="Comic Sans MS" w:hAnsi="Comic Sans MS" w:cs="Calibri"/>
              </w:rPr>
              <w:t>ongoing</w:t>
            </w:r>
          </w:p>
        </w:tc>
        <w:tc>
          <w:tcPr>
            <w:tcW w:w="2009" w:type="dxa"/>
            <w:tcMar>
              <w:top w:w="100" w:type="dxa"/>
              <w:left w:w="120" w:type="dxa"/>
              <w:bottom w:w="100" w:type="dxa"/>
              <w:right w:w="120" w:type="dxa"/>
            </w:tcMar>
            <w:vAlign w:val="center"/>
          </w:tcPr>
          <w:p w14:paraId="51C65D88" w14:textId="77777777" w:rsidR="0084053F" w:rsidRPr="009D14A1" w:rsidRDefault="00000000">
            <w:pPr>
              <w:rPr>
                <w:rFonts w:ascii="Comic Sans MS" w:hAnsi="Comic Sans MS" w:cs="Calibri"/>
              </w:rPr>
            </w:pPr>
            <w:r w:rsidRPr="009D14A1">
              <w:rPr>
                <w:rFonts w:ascii="Comic Sans MS" w:eastAsia="Calibri" w:hAnsi="Comic Sans MS" w:cs="Calibri"/>
                <w:color w:val="000000"/>
              </w:rPr>
              <w:t>Visit records; risk assessments; pupil feedback</w:t>
            </w:r>
          </w:p>
        </w:tc>
      </w:tr>
      <w:tr w:rsidR="0084053F" w:rsidRPr="009D14A1" w14:paraId="46A3220B" w14:textId="77777777" w:rsidTr="009D14A1">
        <w:tc>
          <w:tcPr>
            <w:tcW w:w="2306" w:type="dxa"/>
            <w:shd w:val="clear" w:color="auto" w:fill="F2F2F2"/>
            <w:tcMar>
              <w:top w:w="100" w:type="dxa"/>
              <w:left w:w="120" w:type="dxa"/>
              <w:bottom w:w="100" w:type="dxa"/>
              <w:right w:w="120" w:type="dxa"/>
            </w:tcMar>
            <w:vAlign w:val="center"/>
          </w:tcPr>
          <w:p w14:paraId="6E220444" w14:textId="77777777" w:rsidR="0084053F" w:rsidRPr="009D14A1" w:rsidRDefault="00000000">
            <w:pPr>
              <w:rPr>
                <w:rFonts w:ascii="Comic Sans MS" w:hAnsi="Comic Sans MS" w:cs="Calibri"/>
              </w:rPr>
            </w:pPr>
            <w:r w:rsidRPr="009D14A1">
              <w:rPr>
                <w:rFonts w:ascii="Comic Sans MS" w:eastAsia="Calibri" w:hAnsi="Comic Sans MS" w:cs="Calibri"/>
                <w:color w:val="000000"/>
              </w:rPr>
              <w:t>Deliver RE and PSHE units covering the major world religions, non-religious worldviews and protected characteristics</w:t>
            </w:r>
          </w:p>
        </w:tc>
        <w:tc>
          <w:tcPr>
            <w:tcW w:w="2271" w:type="dxa"/>
            <w:tcMar>
              <w:top w:w="100" w:type="dxa"/>
              <w:left w:w="120" w:type="dxa"/>
              <w:bottom w:w="100" w:type="dxa"/>
              <w:right w:w="120" w:type="dxa"/>
            </w:tcMar>
            <w:vAlign w:val="center"/>
          </w:tcPr>
          <w:p w14:paraId="2A0A8CEE" w14:textId="77777777" w:rsidR="0084053F" w:rsidRPr="009D14A1" w:rsidRDefault="00000000">
            <w:pPr>
              <w:rPr>
                <w:rFonts w:ascii="Comic Sans MS" w:hAnsi="Comic Sans MS" w:cs="Calibri"/>
              </w:rPr>
            </w:pPr>
            <w:r w:rsidRPr="009D14A1">
              <w:rPr>
                <w:rFonts w:ascii="Comic Sans MS" w:eastAsia="Calibri" w:hAnsi="Comic Sans MS" w:cs="Calibri"/>
                <w:color w:val="000000"/>
              </w:rPr>
              <w:t>RE/PSHE long-term plans show balanced coverage; work sampling shows pupil understanding</w:t>
            </w:r>
          </w:p>
        </w:tc>
        <w:tc>
          <w:tcPr>
            <w:tcW w:w="1472" w:type="dxa"/>
            <w:tcMar>
              <w:top w:w="100" w:type="dxa"/>
              <w:left w:w="120" w:type="dxa"/>
              <w:bottom w:w="100" w:type="dxa"/>
              <w:right w:w="120" w:type="dxa"/>
            </w:tcMar>
            <w:vAlign w:val="center"/>
          </w:tcPr>
          <w:p w14:paraId="71CD5369" w14:textId="77777777" w:rsidR="0084053F" w:rsidRPr="009D14A1" w:rsidRDefault="00000000">
            <w:pPr>
              <w:rPr>
                <w:rFonts w:ascii="Comic Sans MS" w:hAnsi="Comic Sans MS" w:cs="Calibri"/>
              </w:rPr>
            </w:pPr>
            <w:r w:rsidRPr="009D14A1">
              <w:rPr>
                <w:rFonts w:ascii="Comic Sans MS" w:eastAsia="Calibri" w:hAnsi="Comic Sans MS" w:cs="Calibri"/>
                <w:color w:val="000000"/>
              </w:rPr>
              <w:t>RE Lead / PSHE Lead</w:t>
            </w:r>
          </w:p>
        </w:tc>
        <w:tc>
          <w:tcPr>
            <w:tcW w:w="1442" w:type="dxa"/>
            <w:tcMar>
              <w:top w:w="100" w:type="dxa"/>
              <w:left w:w="120" w:type="dxa"/>
              <w:bottom w:w="100" w:type="dxa"/>
              <w:right w:w="120" w:type="dxa"/>
            </w:tcMar>
            <w:vAlign w:val="center"/>
          </w:tcPr>
          <w:p w14:paraId="6D05D1E3" w14:textId="77777777" w:rsidR="0084053F" w:rsidRPr="009D14A1" w:rsidRDefault="00000000">
            <w:pPr>
              <w:rPr>
                <w:rFonts w:ascii="Comic Sans MS" w:hAnsi="Comic Sans MS" w:cs="Calibri"/>
              </w:rPr>
            </w:pPr>
            <w:r w:rsidRPr="009D14A1">
              <w:rPr>
                <w:rFonts w:ascii="Comic Sans MS" w:eastAsia="Calibri" w:hAnsi="Comic Sans MS" w:cs="Calibri"/>
                <w:color w:val="000000"/>
              </w:rPr>
              <w:t>Ongoing – reviewed termly</w:t>
            </w:r>
          </w:p>
        </w:tc>
        <w:tc>
          <w:tcPr>
            <w:tcW w:w="2009" w:type="dxa"/>
            <w:tcMar>
              <w:top w:w="100" w:type="dxa"/>
              <w:left w:w="120" w:type="dxa"/>
              <w:bottom w:w="100" w:type="dxa"/>
              <w:right w:w="120" w:type="dxa"/>
            </w:tcMar>
            <w:vAlign w:val="center"/>
          </w:tcPr>
          <w:p w14:paraId="1351DD4A" w14:textId="77777777" w:rsidR="0084053F" w:rsidRPr="009D14A1" w:rsidRDefault="00000000">
            <w:pPr>
              <w:rPr>
                <w:rFonts w:ascii="Comic Sans MS" w:hAnsi="Comic Sans MS" w:cs="Calibri"/>
              </w:rPr>
            </w:pPr>
            <w:r w:rsidRPr="009D14A1">
              <w:rPr>
                <w:rFonts w:ascii="Comic Sans MS" w:eastAsia="Calibri" w:hAnsi="Comic Sans MS" w:cs="Calibri"/>
                <w:color w:val="000000"/>
              </w:rPr>
              <w:t>Work sampling; planning documents</w:t>
            </w:r>
          </w:p>
        </w:tc>
      </w:tr>
      <w:tr w:rsidR="0084053F" w:rsidRPr="009D14A1" w14:paraId="2F761AB5" w14:textId="77777777" w:rsidTr="009D14A1">
        <w:tc>
          <w:tcPr>
            <w:tcW w:w="2306" w:type="dxa"/>
            <w:shd w:val="clear" w:color="auto" w:fill="F2F2F2"/>
            <w:tcMar>
              <w:top w:w="100" w:type="dxa"/>
              <w:left w:w="120" w:type="dxa"/>
              <w:bottom w:w="100" w:type="dxa"/>
              <w:right w:w="120" w:type="dxa"/>
            </w:tcMar>
            <w:vAlign w:val="center"/>
          </w:tcPr>
          <w:p w14:paraId="7B5DE8BE" w14:textId="77777777" w:rsidR="0084053F" w:rsidRPr="009D14A1" w:rsidRDefault="00000000">
            <w:pPr>
              <w:rPr>
                <w:rFonts w:ascii="Comic Sans MS" w:hAnsi="Comic Sans MS" w:cs="Calibri"/>
              </w:rPr>
            </w:pPr>
            <w:r w:rsidRPr="009D14A1">
              <w:rPr>
                <w:rFonts w:ascii="Comic Sans MS" w:eastAsia="Calibri" w:hAnsi="Comic Sans MS" w:cs="Calibri"/>
                <w:color w:val="000000"/>
              </w:rPr>
              <w:t xml:space="preserve">Update online safety and Prevent Duty </w:t>
            </w:r>
            <w:r w:rsidRPr="009D14A1">
              <w:rPr>
                <w:rFonts w:ascii="Comic Sans MS" w:eastAsia="Calibri" w:hAnsi="Comic Sans MS" w:cs="Calibri"/>
                <w:color w:val="000000"/>
              </w:rPr>
              <w:lastRenderedPageBreak/>
              <w:t>training for all staff and governors</w:t>
            </w:r>
          </w:p>
        </w:tc>
        <w:tc>
          <w:tcPr>
            <w:tcW w:w="2271" w:type="dxa"/>
            <w:tcMar>
              <w:top w:w="100" w:type="dxa"/>
              <w:left w:w="120" w:type="dxa"/>
              <w:bottom w:w="100" w:type="dxa"/>
              <w:right w:w="120" w:type="dxa"/>
            </w:tcMar>
            <w:vAlign w:val="center"/>
          </w:tcPr>
          <w:p w14:paraId="5CB6BEAD" w14:textId="77777777" w:rsidR="0084053F" w:rsidRPr="009D14A1" w:rsidRDefault="00000000">
            <w:pPr>
              <w:rPr>
                <w:rFonts w:ascii="Comic Sans MS" w:hAnsi="Comic Sans MS" w:cs="Calibri"/>
              </w:rPr>
            </w:pPr>
            <w:r w:rsidRPr="009D14A1">
              <w:rPr>
                <w:rFonts w:ascii="Comic Sans MS" w:eastAsia="Calibri" w:hAnsi="Comic Sans MS" w:cs="Calibri"/>
                <w:color w:val="000000"/>
              </w:rPr>
              <w:lastRenderedPageBreak/>
              <w:t xml:space="preserve">100% staff and governors complete </w:t>
            </w:r>
            <w:r w:rsidRPr="009D14A1">
              <w:rPr>
                <w:rFonts w:ascii="Comic Sans MS" w:eastAsia="Calibri" w:hAnsi="Comic Sans MS" w:cs="Calibri"/>
                <w:color w:val="000000"/>
              </w:rPr>
              <w:lastRenderedPageBreak/>
              <w:t>training within the year; training log up to date</w:t>
            </w:r>
          </w:p>
        </w:tc>
        <w:tc>
          <w:tcPr>
            <w:tcW w:w="1472" w:type="dxa"/>
            <w:tcMar>
              <w:top w:w="100" w:type="dxa"/>
              <w:left w:w="120" w:type="dxa"/>
              <w:bottom w:w="100" w:type="dxa"/>
              <w:right w:w="120" w:type="dxa"/>
            </w:tcMar>
            <w:vAlign w:val="center"/>
          </w:tcPr>
          <w:p w14:paraId="69BDE436" w14:textId="77777777" w:rsidR="0084053F" w:rsidRPr="009D14A1" w:rsidRDefault="00000000">
            <w:pPr>
              <w:rPr>
                <w:rFonts w:ascii="Comic Sans MS" w:hAnsi="Comic Sans MS" w:cs="Calibri"/>
              </w:rPr>
            </w:pPr>
            <w:r w:rsidRPr="009D14A1">
              <w:rPr>
                <w:rFonts w:ascii="Comic Sans MS" w:eastAsia="Calibri" w:hAnsi="Comic Sans MS" w:cs="Calibri"/>
                <w:color w:val="000000"/>
              </w:rPr>
              <w:lastRenderedPageBreak/>
              <w:t>DSL / Headteacher</w:t>
            </w:r>
          </w:p>
        </w:tc>
        <w:tc>
          <w:tcPr>
            <w:tcW w:w="1442" w:type="dxa"/>
            <w:tcMar>
              <w:top w:w="100" w:type="dxa"/>
              <w:left w:w="120" w:type="dxa"/>
              <w:bottom w:w="100" w:type="dxa"/>
              <w:right w:w="120" w:type="dxa"/>
            </w:tcMar>
            <w:vAlign w:val="center"/>
          </w:tcPr>
          <w:p w14:paraId="34E8E501" w14:textId="07FC0402" w:rsidR="0084053F" w:rsidRPr="009D14A1" w:rsidRDefault="004015FB">
            <w:pPr>
              <w:rPr>
                <w:rFonts w:ascii="Comic Sans MS" w:hAnsi="Comic Sans MS" w:cs="Calibri"/>
              </w:rPr>
            </w:pPr>
            <w:r w:rsidRPr="009D14A1">
              <w:rPr>
                <w:rFonts w:ascii="Comic Sans MS" w:eastAsia="Calibri" w:hAnsi="Comic Sans MS" w:cs="Calibri"/>
                <w:color w:val="000000"/>
              </w:rPr>
              <w:t xml:space="preserve">Spring term </w:t>
            </w:r>
            <w:proofErr w:type="spellStart"/>
            <w:r w:rsidRPr="009D14A1">
              <w:rPr>
                <w:rFonts w:ascii="Comic Sans MS" w:eastAsia="Calibri" w:hAnsi="Comic Sans MS" w:cs="Calibri"/>
                <w:color w:val="000000"/>
              </w:rPr>
              <w:t>Term</w:t>
            </w:r>
            <w:proofErr w:type="spellEnd"/>
            <w:r w:rsidRPr="009D14A1">
              <w:rPr>
                <w:rFonts w:ascii="Comic Sans MS" w:eastAsia="Calibri" w:hAnsi="Comic Sans MS" w:cs="Calibri"/>
                <w:color w:val="000000"/>
              </w:rPr>
              <w:t xml:space="preserve"> 1, </w:t>
            </w:r>
            <w:r w:rsidRPr="009D14A1">
              <w:rPr>
                <w:rFonts w:ascii="Comic Sans MS" w:eastAsia="Calibri" w:hAnsi="Comic Sans MS" w:cs="Calibri"/>
                <w:color w:val="000000"/>
              </w:rPr>
              <w:lastRenderedPageBreak/>
              <w:t>then bi -annually</w:t>
            </w:r>
          </w:p>
        </w:tc>
        <w:tc>
          <w:tcPr>
            <w:tcW w:w="2009" w:type="dxa"/>
            <w:tcMar>
              <w:top w:w="100" w:type="dxa"/>
              <w:left w:w="120" w:type="dxa"/>
              <w:bottom w:w="100" w:type="dxa"/>
              <w:right w:w="120" w:type="dxa"/>
            </w:tcMar>
            <w:vAlign w:val="center"/>
          </w:tcPr>
          <w:p w14:paraId="65A614BA" w14:textId="77777777" w:rsidR="0084053F" w:rsidRPr="009D14A1" w:rsidRDefault="00000000">
            <w:pPr>
              <w:rPr>
                <w:rFonts w:ascii="Comic Sans MS" w:hAnsi="Comic Sans MS" w:cs="Calibri"/>
              </w:rPr>
            </w:pPr>
            <w:r w:rsidRPr="009D14A1">
              <w:rPr>
                <w:rFonts w:ascii="Comic Sans MS" w:eastAsia="Calibri" w:hAnsi="Comic Sans MS" w:cs="Calibri"/>
                <w:color w:val="000000"/>
              </w:rPr>
              <w:lastRenderedPageBreak/>
              <w:t>Training log; single central record</w:t>
            </w:r>
          </w:p>
        </w:tc>
      </w:tr>
      <w:tr w:rsidR="0084053F" w:rsidRPr="009D14A1" w14:paraId="7C7C93E4" w14:textId="77777777" w:rsidTr="009D14A1">
        <w:tc>
          <w:tcPr>
            <w:tcW w:w="2306" w:type="dxa"/>
            <w:shd w:val="clear" w:color="auto" w:fill="F2F2F2"/>
            <w:tcMar>
              <w:top w:w="100" w:type="dxa"/>
              <w:left w:w="120" w:type="dxa"/>
              <w:bottom w:w="100" w:type="dxa"/>
              <w:right w:w="120" w:type="dxa"/>
            </w:tcMar>
            <w:vAlign w:val="center"/>
          </w:tcPr>
          <w:p w14:paraId="60EB6440" w14:textId="77777777" w:rsidR="0084053F" w:rsidRPr="009D14A1" w:rsidRDefault="00000000">
            <w:pPr>
              <w:rPr>
                <w:rFonts w:ascii="Comic Sans MS" w:hAnsi="Comic Sans MS" w:cs="Calibri"/>
              </w:rPr>
            </w:pPr>
            <w:r w:rsidRPr="009D14A1">
              <w:rPr>
                <w:rFonts w:ascii="Comic Sans MS" w:eastAsia="Calibri" w:hAnsi="Comic Sans MS" w:cs="Calibri"/>
                <w:color w:val="000000"/>
              </w:rPr>
              <w:t>Deliver pupil voice survey on sense of belonging, respect and safety, and act on findings</w:t>
            </w:r>
          </w:p>
        </w:tc>
        <w:tc>
          <w:tcPr>
            <w:tcW w:w="2271" w:type="dxa"/>
            <w:tcMar>
              <w:top w:w="100" w:type="dxa"/>
              <w:left w:w="120" w:type="dxa"/>
              <w:bottom w:w="100" w:type="dxa"/>
              <w:right w:w="120" w:type="dxa"/>
            </w:tcMar>
            <w:vAlign w:val="center"/>
          </w:tcPr>
          <w:p w14:paraId="4171C491" w14:textId="77777777" w:rsidR="0084053F" w:rsidRPr="009D14A1" w:rsidRDefault="00000000">
            <w:pPr>
              <w:rPr>
                <w:rFonts w:ascii="Comic Sans MS" w:hAnsi="Comic Sans MS" w:cs="Calibri"/>
              </w:rPr>
            </w:pPr>
            <w:r w:rsidRPr="009D14A1">
              <w:rPr>
                <w:rFonts w:ascii="Comic Sans MS" w:eastAsia="Calibri" w:hAnsi="Comic Sans MS" w:cs="Calibri"/>
                <w:color w:val="000000"/>
              </w:rPr>
              <w:t>Survey completed by all pupils; findings reported to governors with actions identified</w:t>
            </w:r>
          </w:p>
        </w:tc>
        <w:tc>
          <w:tcPr>
            <w:tcW w:w="1472" w:type="dxa"/>
            <w:tcMar>
              <w:top w:w="100" w:type="dxa"/>
              <w:left w:w="120" w:type="dxa"/>
              <w:bottom w:w="100" w:type="dxa"/>
              <w:right w:w="120" w:type="dxa"/>
            </w:tcMar>
            <w:vAlign w:val="center"/>
          </w:tcPr>
          <w:p w14:paraId="448EB5EF" w14:textId="77777777" w:rsidR="0084053F" w:rsidRPr="009D14A1" w:rsidRDefault="00000000">
            <w:pPr>
              <w:rPr>
                <w:rFonts w:ascii="Comic Sans MS" w:hAnsi="Comic Sans MS" w:cs="Calibri"/>
              </w:rPr>
            </w:pPr>
            <w:r w:rsidRPr="009D14A1">
              <w:rPr>
                <w:rFonts w:ascii="Comic Sans MS" w:eastAsia="Calibri" w:hAnsi="Comic Sans MS" w:cs="Calibri"/>
                <w:color w:val="000000"/>
              </w:rPr>
              <w:t>PSHE Lead / SLT</w:t>
            </w:r>
          </w:p>
        </w:tc>
        <w:tc>
          <w:tcPr>
            <w:tcW w:w="1442" w:type="dxa"/>
            <w:tcMar>
              <w:top w:w="100" w:type="dxa"/>
              <w:left w:w="120" w:type="dxa"/>
              <w:bottom w:w="100" w:type="dxa"/>
              <w:right w:w="120" w:type="dxa"/>
            </w:tcMar>
            <w:vAlign w:val="center"/>
          </w:tcPr>
          <w:p w14:paraId="31E661B3" w14:textId="77777777" w:rsidR="0084053F" w:rsidRPr="009D14A1" w:rsidRDefault="00000000">
            <w:pPr>
              <w:rPr>
                <w:rFonts w:ascii="Comic Sans MS" w:hAnsi="Comic Sans MS" w:cs="Calibri"/>
              </w:rPr>
            </w:pPr>
            <w:r w:rsidRPr="009D14A1">
              <w:rPr>
                <w:rFonts w:ascii="Comic Sans MS" w:eastAsia="Calibri" w:hAnsi="Comic Sans MS" w:cs="Calibri"/>
                <w:color w:val="000000"/>
              </w:rPr>
              <w:t>Spring Term</w:t>
            </w:r>
          </w:p>
        </w:tc>
        <w:tc>
          <w:tcPr>
            <w:tcW w:w="2009" w:type="dxa"/>
            <w:tcMar>
              <w:top w:w="100" w:type="dxa"/>
              <w:left w:w="120" w:type="dxa"/>
              <w:bottom w:w="100" w:type="dxa"/>
              <w:right w:w="120" w:type="dxa"/>
            </w:tcMar>
            <w:vAlign w:val="center"/>
          </w:tcPr>
          <w:p w14:paraId="6E3EDBA1" w14:textId="77777777" w:rsidR="0084053F" w:rsidRPr="009D14A1" w:rsidRDefault="00000000">
            <w:pPr>
              <w:rPr>
                <w:rFonts w:ascii="Comic Sans MS" w:hAnsi="Comic Sans MS" w:cs="Calibri"/>
              </w:rPr>
            </w:pPr>
            <w:r w:rsidRPr="009D14A1">
              <w:rPr>
                <w:rFonts w:ascii="Comic Sans MS" w:eastAsia="Calibri" w:hAnsi="Comic Sans MS" w:cs="Calibri"/>
                <w:color w:val="000000"/>
              </w:rPr>
              <w:t>Survey data; SLT/governor report</w:t>
            </w:r>
          </w:p>
        </w:tc>
      </w:tr>
      <w:tr w:rsidR="0084053F" w:rsidRPr="009D14A1" w14:paraId="1D436A1A" w14:textId="77777777" w:rsidTr="009D14A1">
        <w:tc>
          <w:tcPr>
            <w:tcW w:w="2306" w:type="dxa"/>
            <w:shd w:val="clear" w:color="auto" w:fill="F2F2F2"/>
            <w:tcMar>
              <w:top w:w="100" w:type="dxa"/>
              <w:left w:w="120" w:type="dxa"/>
              <w:bottom w:w="100" w:type="dxa"/>
              <w:right w:w="120" w:type="dxa"/>
            </w:tcMar>
            <w:vAlign w:val="center"/>
          </w:tcPr>
          <w:p w14:paraId="52427AF4" w14:textId="77777777" w:rsidR="0084053F" w:rsidRPr="009D14A1" w:rsidRDefault="00000000">
            <w:pPr>
              <w:rPr>
                <w:rFonts w:ascii="Comic Sans MS" w:hAnsi="Comic Sans MS" w:cs="Calibri"/>
              </w:rPr>
            </w:pPr>
            <w:r w:rsidRPr="009D14A1">
              <w:rPr>
                <w:rFonts w:ascii="Comic Sans MS" w:eastAsia="Calibri" w:hAnsi="Comic Sans MS" w:cs="Calibri"/>
                <w:color w:val="000000"/>
              </w:rPr>
              <w:t>Review displays across school to ensure British Values are visibly promoted (e.g. Values corner, world map of faiths)</w:t>
            </w:r>
          </w:p>
        </w:tc>
        <w:tc>
          <w:tcPr>
            <w:tcW w:w="2271" w:type="dxa"/>
            <w:tcMar>
              <w:top w:w="100" w:type="dxa"/>
              <w:left w:w="120" w:type="dxa"/>
              <w:bottom w:w="100" w:type="dxa"/>
              <w:right w:w="120" w:type="dxa"/>
            </w:tcMar>
            <w:vAlign w:val="center"/>
          </w:tcPr>
          <w:p w14:paraId="5B73B67C" w14:textId="3401AC17" w:rsidR="0084053F" w:rsidRPr="009D14A1" w:rsidRDefault="000A21CC">
            <w:pPr>
              <w:rPr>
                <w:rFonts w:ascii="Comic Sans MS" w:hAnsi="Comic Sans MS" w:cs="Calibri"/>
              </w:rPr>
            </w:pPr>
            <w:r>
              <w:rPr>
                <w:rFonts w:ascii="Comic Sans MS" w:eastAsia="Calibri" w:hAnsi="Comic Sans MS" w:cs="Calibri"/>
                <w:color w:val="000000"/>
              </w:rPr>
              <w:t>Disp</w:t>
            </w:r>
            <w:r w:rsidR="000510D4">
              <w:rPr>
                <w:rFonts w:ascii="Comic Sans MS" w:eastAsia="Calibri" w:hAnsi="Comic Sans MS" w:cs="Calibri"/>
                <w:color w:val="000000"/>
              </w:rPr>
              <w:t>lays mirror British values where appropriate</w:t>
            </w:r>
          </w:p>
        </w:tc>
        <w:tc>
          <w:tcPr>
            <w:tcW w:w="1472" w:type="dxa"/>
            <w:tcMar>
              <w:top w:w="100" w:type="dxa"/>
              <w:left w:w="120" w:type="dxa"/>
              <w:bottom w:w="100" w:type="dxa"/>
              <w:right w:w="120" w:type="dxa"/>
            </w:tcMar>
            <w:vAlign w:val="center"/>
          </w:tcPr>
          <w:p w14:paraId="012C96B5" w14:textId="77777777" w:rsidR="0084053F" w:rsidRPr="009D14A1" w:rsidRDefault="00000000">
            <w:pPr>
              <w:rPr>
                <w:rFonts w:ascii="Comic Sans MS" w:hAnsi="Comic Sans MS" w:cs="Calibri"/>
              </w:rPr>
            </w:pPr>
            <w:r w:rsidRPr="009D14A1">
              <w:rPr>
                <w:rFonts w:ascii="Comic Sans MS" w:eastAsia="Calibri" w:hAnsi="Comic Sans MS" w:cs="Calibri"/>
                <w:color w:val="000000"/>
              </w:rPr>
              <w:t>Subject Leads / Class Teachers</w:t>
            </w:r>
          </w:p>
        </w:tc>
        <w:tc>
          <w:tcPr>
            <w:tcW w:w="1442" w:type="dxa"/>
            <w:tcMar>
              <w:top w:w="100" w:type="dxa"/>
              <w:left w:w="120" w:type="dxa"/>
              <w:bottom w:w="100" w:type="dxa"/>
              <w:right w:w="120" w:type="dxa"/>
            </w:tcMar>
            <w:vAlign w:val="center"/>
          </w:tcPr>
          <w:p w14:paraId="269E4132" w14:textId="77777777" w:rsidR="0084053F" w:rsidRPr="009D14A1" w:rsidRDefault="00000000">
            <w:pPr>
              <w:rPr>
                <w:rFonts w:ascii="Comic Sans MS" w:hAnsi="Comic Sans MS" w:cs="Calibri"/>
              </w:rPr>
            </w:pPr>
            <w:r w:rsidRPr="009D14A1">
              <w:rPr>
                <w:rFonts w:ascii="Comic Sans MS" w:eastAsia="Calibri" w:hAnsi="Comic Sans MS" w:cs="Calibri"/>
                <w:color w:val="000000"/>
              </w:rPr>
              <w:t>Spring Term</w:t>
            </w:r>
          </w:p>
        </w:tc>
        <w:tc>
          <w:tcPr>
            <w:tcW w:w="2009" w:type="dxa"/>
            <w:tcMar>
              <w:top w:w="100" w:type="dxa"/>
              <w:left w:w="120" w:type="dxa"/>
              <w:bottom w:w="100" w:type="dxa"/>
              <w:right w:w="120" w:type="dxa"/>
            </w:tcMar>
            <w:vAlign w:val="center"/>
          </w:tcPr>
          <w:p w14:paraId="2037F1C9" w14:textId="77777777" w:rsidR="0084053F" w:rsidRPr="009D14A1" w:rsidRDefault="00000000">
            <w:pPr>
              <w:rPr>
                <w:rFonts w:ascii="Comic Sans MS" w:hAnsi="Comic Sans MS" w:cs="Calibri"/>
              </w:rPr>
            </w:pPr>
            <w:r w:rsidRPr="009D14A1">
              <w:rPr>
                <w:rFonts w:ascii="Comic Sans MS" w:eastAsia="Calibri" w:hAnsi="Comic Sans MS" w:cs="Calibri"/>
                <w:color w:val="000000"/>
              </w:rPr>
              <w:t xml:space="preserve">Learning </w:t>
            </w:r>
            <w:proofErr w:type="gramStart"/>
            <w:r w:rsidRPr="009D14A1">
              <w:rPr>
                <w:rFonts w:ascii="Comic Sans MS" w:eastAsia="Calibri" w:hAnsi="Comic Sans MS" w:cs="Calibri"/>
                <w:color w:val="000000"/>
              </w:rPr>
              <w:t>walk</w:t>
            </w:r>
            <w:proofErr w:type="gramEnd"/>
            <w:r w:rsidRPr="009D14A1">
              <w:rPr>
                <w:rFonts w:ascii="Comic Sans MS" w:eastAsia="Calibri" w:hAnsi="Comic Sans MS" w:cs="Calibri"/>
                <w:color w:val="000000"/>
              </w:rPr>
              <w:t xml:space="preserve"> records; photographs</w:t>
            </w:r>
          </w:p>
        </w:tc>
      </w:tr>
      <w:tr w:rsidR="0084053F" w:rsidRPr="009D14A1" w14:paraId="31C4C274" w14:textId="77777777" w:rsidTr="009D14A1">
        <w:tc>
          <w:tcPr>
            <w:tcW w:w="2306" w:type="dxa"/>
            <w:shd w:val="clear" w:color="auto" w:fill="F2F2F2"/>
            <w:tcMar>
              <w:top w:w="100" w:type="dxa"/>
              <w:left w:w="120" w:type="dxa"/>
              <w:bottom w:w="100" w:type="dxa"/>
              <w:right w:w="120" w:type="dxa"/>
            </w:tcMar>
            <w:vAlign w:val="center"/>
          </w:tcPr>
          <w:p w14:paraId="61E9B420" w14:textId="77777777" w:rsidR="0084053F" w:rsidRPr="009D14A1" w:rsidRDefault="00000000">
            <w:pPr>
              <w:rPr>
                <w:rFonts w:ascii="Comic Sans MS" w:hAnsi="Comic Sans MS" w:cs="Calibri"/>
              </w:rPr>
            </w:pPr>
            <w:r w:rsidRPr="009D14A1">
              <w:rPr>
                <w:rFonts w:ascii="Comic Sans MS" w:eastAsia="Calibri" w:hAnsi="Comic Sans MS" w:cs="Calibri"/>
                <w:color w:val="000000"/>
              </w:rPr>
              <w:t>Review and update this policy and action plan</w:t>
            </w:r>
          </w:p>
        </w:tc>
        <w:tc>
          <w:tcPr>
            <w:tcW w:w="2271" w:type="dxa"/>
            <w:tcMar>
              <w:top w:w="100" w:type="dxa"/>
              <w:left w:w="120" w:type="dxa"/>
              <w:bottom w:w="100" w:type="dxa"/>
              <w:right w:w="120" w:type="dxa"/>
            </w:tcMar>
            <w:vAlign w:val="center"/>
          </w:tcPr>
          <w:p w14:paraId="5DB02124" w14:textId="77777777" w:rsidR="0084053F" w:rsidRPr="009D14A1" w:rsidRDefault="00000000">
            <w:pPr>
              <w:rPr>
                <w:rFonts w:ascii="Comic Sans MS" w:hAnsi="Comic Sans MS" w:cs="Calibri"/>
              </w:rPr>
            </w:pPr>
            <w:r w:rsidRPr="009D14A1">
              <w:rPr>
                <w:rFonts w:ascii="Comic Sans MS" w:eastAsia="Calibri" w:hAnsi="Comic Sans MS" w:cs="Calibri"/>
                <w:color w:val="000000"/>
              </w:rPr>
              <w:t>Policy reviewed, ratified by governors and republished on school website</w:t>
            </w:r>
          </w:p>
        </w:tc>
        <w:tc>
          <w:tcPr>
            <w:tcW w:w="1472" w:type="dxa"/>
            <w:tcMar>
              <w:top w:w="100" w:type="dxa"/>
              <w:left w:w="120" w:type="dxa"/>
              <w:bottom w:w="100" w:type="dxa"/>
              <w:right w:w="120" w:type="dxa"/>
            </w:tcMar>
            <w:vAlign w:val="center"/>
          </w:tcPr>
          <w:p w14:paraId="48F44309" w14:textId="77777777" w:rsidR="0084053F" w:rsidRPr="009D14A1" w:rsidRDefault="00000000">
            <w:pPr>
              <w:rPr>
                <w:rFonts w:ascii="Comic Sans MS" w:hAnsi="Comic Sans MS" w:cs="Calibri"/>
              </w:rPr>
            </w:pPr>
            <w:r w:rsidRPr="009D14A1">
              <w:rPr>
                <w:rFonts w:ascii="Comic Sans MS" w:eastAsia="Calibri" w:hAnsi="Comic Sans MS" w:cs="Calibri"/>
                <w:color w:val="000000"/>
              </w:rPr>
              <w:t>Headteacher / Governing Body</w:t>
            </w:r>
          </w:p>
        </w:tc>
        <w:tc>
          <w:tcPr>
            <w:tcW w:w="1442" w:type="dxa"/>
            <w:tcMar>
              <w:top w:w="100" w:type="dxa"/>
              <w:left w:w="120" w:type="dxa"/>
              <w:bottom w:w="100" w:type="dxa"/>
              <w:right w:w="120" w:type="dxa"/>
            </w:tcMar>
            <w:vAlign w:val="center"/>
          </w:tcPr>
          <w:p w14:paraId="5DBC8BC1" w14:textId="77777777" w:rsidR="0084053F" w:rsidRPr="009D14A1" w:rsidRDefault="00000000">
            <w:pPr>
              <w:rPr>
                <w:rFonts w:ascii="Comic Sans MS" w:hAnsi="Comic Sans MS" w:cs="Calibri"/>
              </w:rPr>
            </w:pPr>
            <w:r w:rsidRPr="009D14A1">
              <w:rPr>
                <w:rFonts w:ascii="Comic Sans MS" w:eastAsia="Calibri" w:hAnsi="Comic Sans MS" w:cs="Calibri"/>
                <w:color w:val="000000"/>
              </w:rPr>
              <w:t>Summer Term 2, then annually</w:t>
            </w:r>
          </w:p>
        </w:tc>
        <w:tc>
          <w:tcPr>
            <w:tcW w:w="2009" w:type="dxa"/>
            <w:tcMar>
              <w:top w:w="100" w:type="dxa"/>
              <w:left w:w="120" w:type="dxa"/>
              <w:bottom w:w="100" w:type="dxa"/>
              <w:right w:w="120" w:type="dxa"/>
            </w:tcMar>
            <w:vAlign w:val="center"/>
          </w:tcPr>
          <w:p w14:paraId="254A6300" w14:textId="77777777" w:rsidR="0084053F" w:rsidRPr="009D14A1" w:rsidRDefault="00000000">
            <w:pPr>
              <w:rPr>
                <w:rFonts w:ascii="Comic Sans MS" w:hAnsi="Comic Sans MS" w:cs="Calibri"/>
              </w:rPr>
            </w:pPr>
            <w:r w:rsidRPr="009D14A1">
              <w:rPr>
                <w:rFonts w:ascii="Comic Sans MS" w:eastAsia="Calibri" w:hAnsi="Comic Sans MS" w:cs="Calibri"/>
                <w:color w:val="000000"/>
              </w:rPr>
              <w:t>Updated policy; FGB minutes</w:t>
            </w:r>
          </w:p>
        </w:tc>
      </w:tr>
    </w:tbl>
    <w:p w14:paraId="6464B29B" w14:textId="77777777" w:rsidR="0084053F" w:rsidRPr="009D14A1" w:rsidRDefault="0084053F">
      <w:pPr>
        <w:spacing w:before="400"/>
        <w:rPr>
          <w:rFonts w:ascii="Comic Sans MS" w:hAnsi="Comic Sans MS" w:cs="Calibri"/>
        </w:rPr>
      </w:pPr>
    </w:p>
    <w:p w14:paraId="0624D5AE" w14:textId="77777777" w:rsidR="0084053F" w:rsidRPr="009D14A1" w:rsidRDefault="00000000">
      <w:pPr>
        <w:pStyle w:val="Heading2"/>
        <w:spacing w:before="280" w:after="120"/>
        <w:rPr>
          <w:rFonts w:ascii="Comic Sans MS" w:hAnsi="Comic Sans MS" w:cs="Calibri"/>
          <w:color w:val="000000" w:themeColor="text1"/>
        </w:rPr>
      </w:pPr>
      <w:r w:rsidRPr="009D14A1">
        <w:rPr>
          <w:rFonts w:ascii="Comic Sans MS" w:eastAsia="Calibri" w:hAnsi="Comic Sans MS" w:cs="Calibri"/>
          <w:b/>
          <w:bCs/>
          <w:color w:val="000000" w:themeColor="text1"/>
          <w:sz w:val="24"/>
          <w:szCs w:val="24"/>
        </w:rPr>
        <w:t>Evaluation of Impact (to be completed at the end of the academic year)</w:t>
      </w:r>
    </w:p>
    <w:p w14:paraId="4E2620DE" w14:textId="77777777" w:rsidR="0084053F" w:rsidRPr="009D14A1" w:rsidRDefault="00000000">
      <w:pPr>
        <w:spacing w:after="160" w:line="276" w:lineRule="auto"/>
        <w:rPr>
          <w:rFonts w:ascii="Comic Sans MS" w:hAnsi="Comic Sans MS" w:cs="Calibri"/>
        </w:rPr>
      </w:pPr>
      <w:r w:rsidRPr="009D14A1">
        <w:rPr>
          <w:rFonts w:ascii="Comic Sans MS" w:eastAsia="Calibri" w:hAnsi="Comic Sans MS" w:cs="Calibri"/>
          <w:i/>
          <w:iCs/>
          <w:color w:val="555555"/>
          <w:sz w:val="22"/>
          <w:szCs w:val="22"/>
        </w:rPr>
        <w:t>[This section is completed at the end of the cycle, summarising the impact of the above actions against the success criteria, and identifying priorities for the following year's action plan.]</w:t>
      </w:r>
    </w:p>
    <w:p w14:paraId="27C7C861" w14:textId="77ACA180" w:rsidR="0084053F" w:rsidRPr="004E0EEA" w:rsidRDefault="00694F68">
      <w:pPr>
        <w:pBdr>
          <w:top w:val="single" w:sz="4" w:space="8" w:color="D9D9D9"/>
        </w:pBdr>
        <w:spacing w:before="500"/>
        <w:rPr>
          <w:rFonts w:ascii="Calibri" w:hAnsi="Calibri" w:cs="Calibri"/>
        </w:rPr>
      </w:pPr>
      <w:r>
        <w:rPr>
          <w:rFonts w:ascii="Calibri" w:eastAsia="Calibri" w:hAnsi="Calibri" w:cs="Calibri"/>
          <w:color w:val="555555"/>
          <w:sz w:val="18"/>
          <w:szCs w:val="18"/>
        </w:rPr>
        <w:t>A</w:t>
      </w:r>
      <w:r w:rsidR="009D14A1">
        <w:rPr>
          <w:rFonts w:ascii="Calibri" w:eastAsia="Calibri" w:hAnsi="Calibri" w:cs="Calibri"/>
          <w:color w:val="555555"/>
          <w:sz w:val="18"/>
          <w:szCs w:val="18"/>
        </w:rPr>
        <w:t>pp</w:t>
      </w:r>
      <w:r>
        <w:rPr>
          <w:rFonts w:ascii="Calibri" w:eastAsia="Calibri" w:hAnsi="Calibri" w:cs="Calibri"/>
          <w:color w:val="555555"/>
          <w:sz w:val="18"/>
          <w:szCs w:val="18"/>
        </w:rPr>
        <w:t xml:space="preserve">roved by the </w:t>
      </w:r>
      <w:r w:rsidRPr="004E0EEA">
        <w:rPr>
          <w:rFonts w:ascii="Calibri" w:eastAsia="Calibri" w:hAnsi="Calibri" w:cs="Calibri"/>
          <w:color w:val="555555"/>
          <w:sz w:val="18"/>
          <w:szCs w:val="18"/>
        </w:rPr>
        <w:t>Headteacher</w:t>
      </w:r>
      <w:r>
        <w:rPr>
          <w:rFonts w:ascii="Calibri" w:eastAsia="Calibri" w:hAnsi="Calibri" w:cs="Calibri"/>
          <w:color w:val="555555"/>
          <w:sz w:val="18"/>
          <w:szCs w:val="18"/>
        </w:rPr>
        <w:t xml:space="preserve"> / govenors</w:t>
      </w:r>
      <w:r w:rsidRPr="004E0EEA">
        <w:rPr>
          <w:rFonts w:ascii="Calibri" w:eastAsia="Calibri" w:hAnsi="Calibri" w:cs="Calibri"/>
          <w:color w:val="555555"/>
          <w:sz w:val="18"/>
          <w:szCs w:val="18"/>
        </w:rPr>
        <w:t>: ___________________</w:t>
      </w:r>
    </w:p>
    <w:sectPr w:rsidR="0084053F" w:rsidRPr="004E0EEA">
      <w:headerReference w:type="default" r:id="rId8"/>
      <w:footerReference w:type="default" r:id="rId9"/>
      <w:pgSz w:w="11906" w:h="16838"/>
      <w:pgMar w:top="1000" w:right="1100" w:bottom="1000" w:left="11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C9966" w14:textId="77777777" w:rsidR="00C2547C" w:rsidRDefault="00C2547C">
      <w:r>
        <w:separator/>
      </w:r>
    </w:p>
  </w:endnote>
  <w:endnote w:type="continuationSeparator" w:id="0">
    <w:p w14:paraId="01AE0D01" w14:textId="77777777" w:rsidR="00C2547C" w:rsidRDefault="00C25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A6265" w14:textId="77777777" w:rsidR="0084053F" w:rsidRDefault="00000000">
    <w:pPr>
      <w:jc w:val="center"/>
    </w:pPr>
    <w:r>
      <w:rPr>
        <w:rFonts w:ascii="Calibri" w:eastAsia="Calibri" w:hAnsi="Calibri" w:cs="Calibri"/>
        <w:color w:val="808080"/>
        <w:sz w:val="16"/>
        <w:szCs w:val="16"/>
      </w:rPr>
      <w:t xml:space="preserve">Page </w:t>
    </w:r>
    <w:r>
      <w:rPr>
        <w:rFonts w:ascii="Calibri" w:eastAsia="Calibri" w:hAnsi="Calibri" w:cs="Calibri"/>
        <w:color w:val="808080"/>
        <w:sz w:val="16"/>
        <w:szCs w:val="16"/>
      </w:rPr>
      <w:fldChar w:fldCharType="begin"/>
    </w:r>
    <w:r>
      <w:rPr>
        <w:rFonts w:ascii="Calibri" w:eastAsia="Calibri" w:hAnsi="Calibri" w:cs="Calibri"/>
        <w:color w:val="808080"/>
        <w:sz w:val="16"/>
        <w:szCs w:val="16"/>
      </w:rPr>
      <w:instrText>PAGE</w:instrText>
    </w:r>
    <w:r>
      <w:rPr>
        <w:rFonts w:ascii="Calibri" w:eastAsia="Calibri" w:hAnsi="Calibri" w:cs="Calibri"/>
        <w:color w:val="808080"/>
        <w:sz w:val="16"/>
        <w:szCs w:val="16"/>
      </w:rPr>
      <w:fldChar w:fldCharType="separate"/>
    </w:r>
    <w:r w:rsidR="00E54758">
      <w:rPr>
        <w:rFonts w:ascii="Calibri" w:eastAsia="Calibri" w:hAnsi="Calibri" w:cs="Calibri"/>
        <w:noProof/>
        <w:color w:val="808080"/>
        <w:sz w:val="16"/>
        <w:szCs w:val="16"/>
      </w:rPr>
      <w:t>1</w:t>
    </w:r>
    <w:r>
      <w:rPr>
        <w:rFonts w:ascii="Calibri" w:eastAsia="Calibri" w:hAnsi="Calibri" w:cs="Calibri"/>
        <w:color w:val="808080"/>
        <w:sz w:val="16"/>
        <w:szCs w:val="16"/>
      </w:rPr>
      <w:fldChar w:fldCharType="end"/>
    </w:r>
    <w:r>
      <w:rPr>
        <w:rFonts w:ascii="Calibri" w:eastAsia="Calibri" w:hAnsi="Calibri" w:cs="Calibri"/>
        <w:color w:val="808080"/>
        <w:sz w:val="16"/>
        <w:szCs w:val="16"/>
      </w:rPr>
      <w:t xml:space="preserve"> of </w:t>
    </w:r>
    <w:r>
      <w:rPr>
        <w:rFonts w:ascii="Calibri" w:eastAsia="Calibri" w:hAnsi="Calibri" w:cs="Calibri"/>
        <w:color w:val="808080"/>
        <w:sz w:val="16"/>
        <w:szCs w:val="16"/>
      </w:rPr>
      <w:fldChar w:fldCharType="begin"/>
    </w:r>
    <w:r>
      <w:rPr>
        <w:rFonts w:ascii="Calibri" w:eastAsia="Calibri" w:hAnsi="Calibri" w:cs="Calibri"/>
        <w:color w:val="808080"/>
        <w:sz w:val="16"/>
        <w:szCs w:val="16"/>
      </w:rPr>
      <w:instrText>NUMPAGES</w:instrText>
    </w:r>
    <w:r>
      <w:rPr>
        <w:rFonts w:ascii="Calibri" w:eastAsia="Calibri" w:hAnsi="Calibri" w:cs="Calibri"/>
        <w:color w:val="808080"/>
        <w:sz w:val="16"/>
        <w:szCs w:val="16"/>
      </w:rPr>
      <w:fldChar w:fldCharType="separate"/>
    </w:r>
    <w:r w:rsidR="00E54758">
      <w:rPr>
        <w:rFonts w:ascii="Calibri" w:eastAsia="Calibri" w:hAnsi="Calibri" w:cs="Calibri"/>
        <w:noProof/>
        <w:color w:val="808080"/>
        <w:sz w:val="16"/>
        <w:szCs w:val="16"/>
      </w:rPr>
      <w:t>2</w:t>
    </w:r>
    <w:r>
      <w:rPr>
        <w:rFonts w:ascii="Calibri" w:eastAsia="Calibri" w:hAnsi="Calibri" w:cs="Calibri"/>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175D0" w14:textId="77777777" w:rsidR="00C2547C" w:rsidRDefault="00C2547C">
      <w:r>
        <w:separator/>
      </w:r>
    </w:p>
  </w:footnote>
  <w:footnote w:type="continuationSeparator" w:id="0">
    <w:p w14:paraId="70449708" w14:textId="77777777" w:rsidR="00C2547C" w:rsidRDefault="00C254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D4860" w14:textId="457323E0" w:rsidR="0084053F" w:rsidRDefault="00E54758">
    <w:pPr>
      <w:pBdr>
        <w:bottom w:val="single" w:sz="4" w:space="4" w:color="D9D9D9"/>
      </w:pBdr>
      <w:jc w:val="right"/>
    </w:pPr>
    <w:r>
      <w:rPr>
        <w:rFonts w:ascii="Calibri" w:eastAsia="Calibri" w:hAnsi="Calibri" w:cs="Calibri"/>
        <w:i/>
        <w:iCs/>
        <w:color w:val="808080"/>
        <w:sz w:val="16"/>
        <w:szCs w:val="16"/>
      </w:rPr>
      <w:t>Kingsley Community School — Fundamental British Values Policy &amp; Action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014E"/>
    <w:multiLevelType w:val="multilevel"/>
    <w:tmpl w:val="5498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D51D3C"/>
    <w:multiLevelType w:val="hybridMultilevel"/>
    <w:tmpl w:val="93BAE5EE"/>
    <w:lvl w:ilvl="0" w:tplc="99A6F58E">
      <w:start w:val="1"/>
      <w:numFmt w:val="bullet"/>
      <w:lvlText w:val="•"/>
      <w:lvlJc w:val="left"/>
      <w:pPr>
        <w:ind w:left="420" w:hanging="260"/>
      </w:pPr>
    </w:lvl>
    <w:lvl w:ilvl="1" w:tplc="DB4EF0C6">
      <w:numFmt w:val="decimal"/>
      <w:lvlText w:val=""/>
      <w:lvlJc w:val="left"/>
    </w:lvl>
    <w:lvl w:ilvl="2" w:tplc="74F2F264">
      <w:numFmt w:val="decimal"/>
      <w:lvlText w:val=""/>
      <w:lvlJc w:val="left"/>
    </w:lvl>
    <w:lvl w:ilvl="3" w:tplc="86EEFF24">
      <w:numFmt w:val="decimal"/>
      <w:lvlText w:val=""/>
      <w:lvlJc w:val="left"/>
    </w:lvl>
    <w:lvl w:ilvl="4" w:tplc="D2D49F5C">
      <w:numFmt w:val="decimal"/>
      <w:lvlText w:val=""/>
      <w:lvlJc w:val="left"/>
    </w:lvl>
    <w:lvl w:ilvl="5" w:tplc="1E3C463A">
      <w:numFmt w:val="decimal"/>
      <w:lvlText w:val=""/>
      <w:lvlJc w:val="left"/>
    </w:lvl>
    <w:lvl w:ilvl="6" w:tplc="9122326C">
      <w:numFmt w:val="decimal"/>
      <w:lvlText w:val=""/>
      <w:lvlJc w:val="left"/>
    </w:lvl>
    <w:lvl w:ilvl="7" w:tplc="C7E2E482">
      <w:numFmt w:val="decimal"/>
      <w:lvlText w:val=""/>
      <w:lvlJc w:val="left"/>
    </w:lvl>
    <w:lvl w:ilvl="8" w:tplc="D0E217AA">
      <w:numFmt w:val="decimal"/>
      <w:lvlText w:val=""/>
      <w:lvlJc w:val="left"/>
    </w:lvl>
  </w:abstractNum>
  <w:abstractNum w:abstractNumId="2" w15:restartNumberingAfterBreak="0">
    <w:nsid w:val="34D349C2"/>
    <w:multiLevelType w:val="hybridMultilevel"/>
    <w:tmpl w:val="DAF8D73C"/>
    <w:lvl w:ilvl="0" w:tplc="9AA644E4">
      <w:start w:val="1"/>
      <w:numFmt w:val="bullet"/>
      <w:lvlText w:val="●"/>
      <w:lvlJc w:val="left"/>
      <w:pPr>
        <w:ind w:left="720" w:hanging="360"/>
      </w:pPr>
    </w:lvl>
    <w:lvl w:ilvl="1" w:tplc="61CAF056">
      <w:start w:val="1"/>
      <w:numFmt w:val="bullet"/>
      <w:lvlText w:val="○"/>
      <w:lvlJc w:val="left"/>
      <w:pPr>
        <w:ind w:left="1440" w:hanging="360"/>
      </w:pPr>
    </w:lvl>
    <w:lvl w:ilvl="2" w:tplc="A0C2A290">
      <w:start w:val="1"/>
      <w:numFmt w:val="bullet"/>
      <w:lvlText w:val="■"/>
      <w:lvlJc w:val="left"/>
      <w:pPr>
        <w:ind w:left="2160" w:hanging="360"/>
      </w:pPr>
    </w:lvl>
    <w:lvl w:ilvl="3" w:tplc="F2CC263A">
      <w:start w:val="1"/>
      <w:numFmt w:val="bullet"/>
      <w:lvlText w:val="●"/>
      <w:lvlJc w:val="left"/>
      <w:pPr>
        <w:ind w:left="2880" w:hanging="360"/>
      </w:pPr>
    </w:lvl>
    <w:lvl w:ilvl="4" w:tplc="EC2CDE1E">
      <w:start w:val="1"/>
      <w:numFmt w:val="bullet"/>
      <w:lvlText w:val="○"/>
      <w:lvlJc w:val="left"/>
      <w:pPr>
        <w:ind w:left="3600" w:hanging="360"/>
      </w:pPr>
    </w:lvl>
    <w:lvl w:ilvl="5" w:tplc="A510DADC">
      <w:start w:val="1"/>
      <w:numFmt w:val="bullet"/>
      <w:lvlText w:val="■"/>
      <w:lvlJc w:val="left"/>
      <w:pPr>
        <w:ind w:left="4320" w:hanging="360"/>
      </w:pPr>
    </w:lvl>
    <w:lvl w:ilvl="6" w:tplc="CD444B36">
      <w:start w:val="1"/>
      <w:numFmt w:val="bullet"/>
      <w:lvlText w:val="●"/>
      <w:lvlJc w:val="left"/>
      <w:pPr>
        <w:ind w:left="5040" w:hanging="360"/>
      </w:pPr>
    </w:lvl>
    <w:lvl w:ilvl="7" w:tplc="C4B27FDC">
      <w:start w:val="1"/>
      <w:numFmt w:val="bullet"/>
      <w:lvlText w:val="●"/>
      <w:lvlJc w:val="left"/>
      <w:pPr>
        <w:ind w:left="5760" w:hanging="360"/>
      </w:pPr>
    </w:lvl>
    <w:lvl w:ilvl="8" w:tplc="A6BACAEA">
      <w:start w:val="1"/>
      <w:numFmt w:val="bullet"/>
      <w:lvlText w:val="●"/>
      <w:lvlJc w:val="left"/>
      <w:pPr>
        <w:ind w:left="6480" w:hanging="360"/>
      </w:pPr>
    </w:lvl>
  </w:abstractNum>
  <w:abstractNum w:abstractNumId="3" w15:restartNumberingAfterBreak="0">
    <w:nsid w:val="7CF472B4"/>
    <w:multiLevelType w:val="hybridMultilevel"/>
    <w:tmpl w:val="6EA06E94"/>
    <w:lvl w:ilvl="0" w:tplc="B76EA526">
      <w:start w:val="1"/>
      <w:numFmt w:val="decimal"/>
      <w:lvlText w:val="%1."/>
      <w:lvlJc w:val="left"/>
      <w:pPr>
        <w:ind w:left="420" w:hanging="260"/>
      </w:pPr>
    </w:lvl>
    <w:lvl w:ilvl="1" w:tplc="4D3EC42C">
      <w:numFmt w:val="decimal"/>
      <w:lvlText w:val=""/>
      <w:lvlJc w:val="left"/>
    </w:lvl>
    <w:lvl w:ilvl="2" w:tplc="4FEC66A4">
      <w:numFmt w:val="decimal"/>
      <w:lvlText w:val=""/>
      <w:lvlJc w:val="left"/>
    </w:lvl>
    <w:lvl w:ilvl="3" w:tplc="F8BE1AE8">
      <w:numFmt w:val="decimal"/>
      <w:lvlText w:val=""/>
      <w:lvlJc w:val="left"/>
    </w:lvl>
    <w:lvl w:ilvl="4" w:tplc="A162CA0A">
      <w:numFmt w:val="decimal"/>
      <w:lvlText w:val=""/>
      <w:lvlJc w:val="left"/>
    </w:lvl>
    <w:lvl w:ilvl="5" w:tplc="6EE2336C">
      <w:numFmt w:val="decimal"/>
      <w:lvlText w:val=""/>
      <w:lvlJc w:val="left"/>
    </w:lvl>
    <w:lvl w:ilvl="6" w:tplc="35D0EE1E">
      <w:numFmt w:val="decimal"/>
      <w:lvlText w:val=""/>
      <w:lvlJc w:val="left"/>
    </w:lvl>
    <w:lvl w:ilvl="7" w:tplc="98AA1682">
      <w:numFmt w:val="decimal"/>
      <w:lvlText w:val=""/>
      <w:lvlJc w:val="left"/>
    </w:lvl>
    <w:lvl w:ilvl="8" w:tplc="FD60038E">
      <w:numFmt w:val="decimal"/>
      <w:lvlText w:val=""/>
      <w:lvlJc w:val="left"/>
    </w:lvl>
  </w:abstractNum>
  <w:num w:numId="1" w16cid:durableId="561868143">
    <w:abstractNumId w:val="2"/>
    <w:lvlOverride w:ilvl="0">
      <w:startOverride w:val="1"/>
    </w:lvlOverride>
  </w:num>
  <w:num w:numId="2" w16cid:durableId="579484873">
    <w:abstractNumId w:val="1"/>
    <w:lvlOverride w:ilvl="0">
      <w:startOverride w:val="1"/>
    </w:lvlOverride>
  </w:num>
  <w:num w:numId="3" w16cid:durableId="1140919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53F"/>
    <w:rsid w:val="000510D4"/>
    <w:rsid w:val="000A21CC"/>
    <w:rsid w:val="0019522F"/>
    <w:rsid w:val="0022742A"/>
    <w:rsid w:val="00227623"/>
    <w:rsid w:val="002C3561"/>
    <w:rsid w:val="004015FB"/>
    <w:rsid w:val="004E0EEA"/>
    <w:rsid w:val="00614BA5"/>
    <w:rsid w:val="006379D5"/>
    <w:rsid w:val="00694F68"/>
    <w:rsid w:val="006F3F70"/>
    <w:rsid w:val="007156F7"/>
    <w:rsid w:val="007A54AA"/>
    <w:rsid w:val="007A7E52"/>
    <w:rsid w:val="007B57B6"/>
    <w:rsid w:val="0084053F"/>
    <w:rsid w:val="00870C1B"/>
    <w:rsid w:val="008755E6"/>
    <w:rsid w:val="008F7759"/>
    <w:rsid w:val="009567B1"/>
    <w:rsid w:val="009D14A1"/>
    <w:rsid w:val="00AB4C38"/>
    <w:rsid w:val="00B752BC"/>
    <w:rsid w:val="00C2547C"/>
    <w:rsid w:val="00D243FF"/>
    <w:rsid w:val="00D65EE6"/>
    <w:rsid w:val="00E54758"/>
    <w:rsid w:val="00E93321"/>
    <w:rsid w:val="00E97A59"/>
    <w:rsid w:val="00EF43FE"/>
    <w:rsid w:val="00F97EF0"/>
    <w:rsid w:val="00FC4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007A5"/>
  <w15:docId w15:val="{6B80271E-BB7E-4EAA-A688-18A5D2C43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E54758"/>
    <w:pPr>
      <w:tabs>
        <w:tab w:val="center" w:pos="4513"/>
        <w:tab w:val="right" w:pos="9026"/>
      </w:tabs>
    </w:pPr>
  </w:style>
  <w:style w:type="character" w:customStyle="1" w:styleId="HeaderChar">
    <w:name w:val="Header Char"/>
    <w:basedOn w:val="DefaultParagraphFont"/>
    <w:link w:val="Header"/>
    <w:uiPriority w:val="99"/>
    <w:rsid w:val="00E54758"/>
  </w:style>
  <w:style w:type="paragraph" w:styleId="Footer">
    <w:name w:val="footer"/>
    <w:basedOn w:val="Normal"/>
    <w:link w:val="FooterChar"/>
    <w:uiPriority w:val="99"/>
    <w:unhideWhenUsed/>
    <w:rsid w:val="00E54758"/>
    <w:pPr>
      <w:tabs>
        <w:tab w:val="center" w:pos="4513"/>
        <w:tab w:val="right" w:pos="9026"/>
      </w:tabs>
    </w:pPr>
  </w:style>
  <w:style w:type="character" w:customStyle="1" w:styleId="FooterChar">
    <w:name w:val="Footer Char"/>
    <w:basedOn w:val="DefaultParagraphFont"/>
    <w:link w:val="Footer"/>
    <w:uiPriority w:val="99"/>
    <w:rsid w:val="00E547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9</Pages>
  <Words>2315</Words>
  <Characters>13197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Nathan Wright</cp:lastModifiedBy>
  <cp:revision>25</cp:revision>
  <dcterms:created xsi:type="dcterms:W3CDTF">2026-09-18T09:45:00Z</dcterms:created>
  <dcterms:modified xsi:type="dcterms:W3CDTF">2026-09-21T13:21:00Z</dcterms:modified>
</cp:coreProperties>
</file>